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AB4E" w14:textId="77777777" w:rsidR="00A943C1" w:rsidRDefault="006F22C1">
      <w:pPr>
        <w:pStyle w:val="Heading1"/>
        <w:keepNext w:val="0"/>
        <w:keepLines w:val="0"/>
        <w:spacing w:before="480" w:line="360" w:lineRule="auto"/>
        <w:rPr>
          <w:b/>
          <w:bCs/>
          <w:sz w:val="52"/>
          <w:szCs w:val="52"/>
        </w:rPr>
      </w:pPr>
      <w:bookmarkStart w:id="0" w:name="_heading=h.fmq9oquv5iz9" w:colFirst="0" w:colLast="0"/>
      <w:bookmarkEnd w:id="0"/>
      <w:r>
        <w:rPr>
          <w:noProof/>
        </w:rPr>
        <w:drawing>
          <wp:anchor distT="114300" distB="114300" distL="114300" distR="114300" simplePos="0" relativeHeight="251658240" behindDoc="0" locked="0" layoutInCell="1" hidden="0" allowOverlap="1" wp14:anchorId="3A060FA9" wp14:editId="1593985E">
            <wp:simplePos x="0" y="0"/>
            <wp:positionH relativeFrom="column">
              <wp:posOffset>76204</wp:posOffset>
            </wp:positionH>
            <wp:positionV relativeFrom="paragraph">
              <wp:posOffset>114300</wp:posOffset>
            </wp:positionV>
            <wp:extent cx="718985" cy="795338"/>
            <wp:effectExtent l="0" t="0" r="0" b="0"/>
            <wp:wrapNone/>
            <wp:docPr id="128" name="image17.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7.png" descr="Logo de Sense Internacional (Perú): un símbolo circular en colores morado y naranja con una figura estilizada en forma de “S” dentro, acompañado del texto “sense Internacional (Perú)” en letras moradas."/>
                    <pic:cNvPicPr preferRelativeResize="0"/>
                  </pic:nvPicPr>
                  <pic:blipFill>
                    <a:blip r:embed="rId6"/>
                    <a:srcRect/>
                    <a:stretch>
                      <a:fillRect/>
                    </a:stretch>
                  </pic:blipFill>
                  <pic:spPr>
                    <a:xfrm>
                      <a:off x="0" y="0"/>
                      <a:ext cx="718985" cy="795338"/>
                    </a:xfrm>
                    <a:prstGeom prst="rect">
                      <a:avLst/>
                    </a:prstGeom>
                    <a:ln/>
                  </pic:spPr>
                </pic:pic>
              </a:graphicData>
            </a:graphic>
          </wp:anchor>
        </w:drawing>
      </w:r>
    </w:p>
    <w:p w14:paraId="2CC6D888" w14:textId="77777777" w:rsidR="00A943C1" w:rsidRDefault="006F22C1">
      <w:pPr>
        <w:pStyle w:val="Heading1"/>
        <w:keepNext w:val="0"/>
        <w:keepLines w:val="0"/>
        <w:spacing w:before="480" w:line="360" w:lineRule="auto"/>
        <w:rPr>
          <w:sz w:val="46"/>
          <w:szCs w:val="46"/>
        </w:rPr>
      </w:pPr>
      <w:bookmarkStart w:id="1" w:name="_heading=h.yh4jdaic1v3u" w:colFirst="0" w:colLast="0"/>
      <w:bookmarkEnd w:id="1"/>
      <w:r>
        <w:rPr>
          <w:sz w:val="46"/>
          <w:szCs w:val="46"/>
        </w:rPr>
        <w:t>Consejos para la movilidad y orientación</w:t>
      </w:r>
      <w:r>
        <w:rPr>
          <w:noProof/>
        </w:rPr>
        <w:drawing>
          <wp:anchor distT="114300" distB="114300" distL="114300" distR="114300" simplePos="0" relativeHeight="251659264" behindDoc="0" locked="0" layoutInCell="1" hidden="0" allowOverlap="1" wp14:anchorId="5A491D0C" wp14:editId="41EC3977">
            <wp:simplePos x="0" y="0"/>
            <wp:positionH relativeFrom="column">
              <wp:posOffset>1</wp:posOffset>
            </wp:positionH>
            <wp:positionV relativeFrom="paragraph">
              <wp:posOffset>913405</wp:posOffset>
            </wp:positionV>
            <wp:extent cx="4491038" cy="3350071"/>
            <wp:effectExtent l="0" t="0" r="0" b="0"/>
            <wp:wrapNone/>
            <wp:docPr id="106" name="image6.jpg" descr="Ilustración animada de una mujer joven con discapacidad visual —gafas oscuras, cabello largo oscuro y suéter verde con diseño nórdico— caminando de forma independiente y segura por una acera de parque, usando su bastón blanco con punta roja para orientarse. Su postura es erguida y su expresión tranquila, transmitiendo autonomía y confianza. Al fondo se aprecian árboles, césped, arbustos y un banco en un parque luminoso y sereno."/>
            <wp:cNvGraphicFramePr/>
            <a:graphic xmlns:a="http://schemas.openxmlformats.org/drawingml/2006/main">
              <a:graphicData uri="http://schemas.openxmlformats.org/drawingml/2006/picture">
                <pic:pic xmlns:pic="http://schemas.openxmlformats.org/drawingml/2006/picture">
                  <pic:nvPicPr>
                    <pic:cNvPr id="0" name="image6.jpg" descr="Ilustración animada de una mujer joven con discapacidad visual —gafas oscuras, cabello largo oscuro y suéter verde con diseño nórdico— caminando de forma independiente y segura por una acera de parque, usando su bastón blanco con punta roja para orientarse. Su postura es erguida y su expresión tranquila, transmitiendo autonomía y confianza. Al fondo se aprecian árboles, césped, arbustos y un banco en un parque luminoso y sereno."/>
                    <pic:cNvPicPr preferRelativeResize="0"/>
                  </pic:nvPicPr>
                  <pic:blipFill>
                    <a:blip r:embed="rId7"/>
                    <a:srcRect/>
                    <a:stretch>
                      <a:fillRect/>
                    </a:stretch>
                  </pic:blipFill>
                  <pic:spPr>
                    <a:xfrm>
                      <a:off x="0" y="0"/>
                      <a:ext cx="4491038" cy="3350071"/>
                    </a:xfrm>
                    <a:prstGeom prst="rect">
                      <a:avLst/>
                    </a:prstGeom>
                    <a:ln/>
                  </pic:spPr>
                </pic:pic>
              </a:graphicData>
            </a:graphic>
          </wp:anchor>
        </w:drawing>
      </w:r>
    </w:p>
    <w:p w14:paraId="636DA35C" w14:textId="77777777" w:rsidR="00A943C1" w:rsidRDefault="00A943C1">
      <w:pPr>
        <w:pStyle w:val="Title"/>
        <w:keepNext w:val="0"/>
        <w:keepLines w:val="0"/>
        <w:spacing w:before="480" w:line="360" w:lineRule="auto"/>
      </w:pPr>
      <w:bookmarkStart w:id="2" w:name="_heading=h.kf1n9vkeipzi" w:colFirst="0" w:colLast="0"/>
      <w:bookmarkEnd w:id="2"/>
    </w:p>
    <w:p w14:paraId="0020E4FB" w14:textId="77777777" w:rsidR="00A943C1" w:rsidRDefault="00A943C1">
      <w:pPr>
        <w:spacing w:line="360" w:lineRule="auto"/>
        <w:rPr>
          <w:sz w:val="28"/>
          <w:szCs w:val="28"/>
        </w:rPr>
      </w:pPr>
    </w:p>
    <w:p w14:paraId="08FD1B86" w14:textId="77777777" w:rsidR="00A943C1" w:rsidRDefault="00A943C1">
      <w:pPr>
        <w:pStyle w:val="Heading3"/>
        <w:keepNext w:val="0"/>
        <w:keepLines w:val="0"/>
        <w:spacing w:before="280"/>
        <w:rPr>
          <w:b/>
          <w:bCs/>
          <w:color w:val="000000"/>
          <w:sz w:val="26"/>
          <w:szCs w:val="26"/>
        </w:rPr>
      </w:pPr>
      <w:bookmarkStart w:id="3" w:name="_heading=h.w17d5kuf2ric" w:colFirst="0" w:colLast="0"/>
      <w:bookmarkEnd w:id="3"/>
    </w:p>
    <w:p w14:paraId="711588D8" w14:textId="77777777" w:rsidR="00A943C1" w:rsidRDefault="00A943C1">
      <w:pPr>
        <w:pStyle w:val="Heading3"/>
        <w:keepNext w:val="0"/>
        <w:keepLines w:val="0"/>
        <w:spacing w:before="280"/>
        <w:rPr>
          <w:b/>
          <w:bCs/>
          <w:color w:val="000000"/>
          <w:sz w:val="26"/>
          <w:szCs w:val="26"/>
        </w:rPr>
      </w:pPr>
      <w:bookmarkStart w:id="4" w:name="_heading=h.3a91ez89gx6y" w:colFirst="0" w:colLast="0"/>
      <w:bookmarkEnd w:id="4"/>
    </w:p>
    <w:p w14:paraId="622FB248" w14:textId="77777777" w:rsidR="00A943C1" w:rsidRDefault="00A943C1">
      <w:pPr>
        <w:pStyle w:val="Heading3"/>
        <w:keepNext w:val="0"/>
        <w:keepLines w:val="0"/>
        <w:spacing w:before="280"/>
        <w:rPr>
          <w:b/>
          <w:bCs/>
          <w:color w:val="000000"/>
          <w:sz w:val="26"/>
          <w:szCs w:val="26"/>
        </w:rPr>
      </w:pPr>
      <w:bookmarkStart w:id="5" w:name="_heading=h.ryl3fek4k466" w:colFirst="0" w:colLast="0"/>
      <w:bookmarkEnd w:id="5"/>
    </w:p>
    <w:p w14:paraId="5AD74D65" w14:textId="77777777" w:rsidR="00A943C1" w:rsidRDefault="00A943C1">
      <w:pPr>
        <w:pStyle w:val="Heading3"/>
        <w:keepNext w:val="0"/>
        <w:keepLines w:val="0"/>
        <w:spacing w:before="280"/>
        <w:rPr>
          <w:b/>
          <w:bCs/>
          <w:color w:val="000000"/>
          <w:sz w:val="26"/>
          <w:szCs w:val="26"/>
        </w:rPr>
      </w:pPr>
      <w:bookmarkStart w:id="6" w:name="_heading=h.s7j4asc2h8ye" w:colFirst="0" w:colLast="0"/>
      <w:bookmarkEnd w:id="6"/>
    </w:p>
    <w:p w14:paraId="10C10259" w14:textId="77777777" w:rsidR="00A943C1" w:rsidRDefault="00A943C1">
      <w:pPr>
        <w:pStyle w:val="Heading3"/>
        <w:keepNext w:val="0"/>
        <w:keepLines w:val="0"/>
        <w:spacing w:before="280"/>
        <w:rPr>
          <w:b/>
          <w:bCs/>
          <w:color w:val="000000"/>
          <w:sz w:val="26"/>
          <w:szCs w:val="26"/>
        </w:rPr>
      </w:pPr>
      <w:bookmarkStart w:id="7" w:name="_heading=h.hdyl6n4k0pyb" w:colFirst="0" w:colLast="0"/>
      <w:bookmarkEnd w:id="7"/>
    </w:p>
    <w:p w14:paraId="5783BDF6" w14:textId="77777777" w:rsidR="00A943C1" w:rsidRDefault="006F22C1">
      <w:pPr>
        <w:pStyle w:val="Heading3"/>
        <w:keepNext w:val="0"/>
        <w:keepLines w:val="0"/>
        <w:spacing w:before="280"/>
        <w:rPr>
          <w:color w:val="000000"/>
          <w:sz w:val="26"/>
          <w:szCs w:val="26"/>
        </w:rPr>
      </w:pPr>
      <w:bookmarkStart w:id="8" w:name="_heading=h.yr1ihnoltq9w" w:colFirst="0" w:colLast="0"/>
      <w:bookmarkEnd w:id="8"/>
      <w:r>
        <w:rPr>
          <w:noProof/>
        </w:rPr>
        <w:drawing>
          <wp:anchor distT="114300" distB="114300" distL="114300" distR="114300" simplePos="0" relativeHeight="251660288" behindDoc="0" locked="0" layoutInCell="1" hidden="0" allowOverlap="1" wp14:anchorId="1E65577C" wp14:editId="30D9EDF0">
            <wp:simplePos x="0" y="0"/>
            <wp:positionH relativeFrom="column">
              <wp:posOffset>76201</wp:posOffset>
            </wp:positionH>
            <wp:positionV relativeFrom="paragraph">
              <wp:posOffset>491376</wp:posOffset>
            </wp:positionV>
            <wp:extent cx="1211123" cy="1187061"/>
            <wp:effectExtent l="0" t="0" r="0" b="0"/>
            <wp:wrapNone/>
            <wp:docPr id="131" name="image2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2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8"/>
                    <a:srcRect l="18750" r="17500" b="6579"/>
                    <a:stretch>
                      <a:fillRect/>
                    </a:stretch>
                  </pic:blipFill>
                  <pic:spPr>
                    <a:xfrm>
                      <a:off x="0" y="0"/>
                      <a:ext cx="1211123" cy="1187061"/>
                    </a:xfrm>
                    <a:prstGeom prst="rect">
                      <a:avLst/>
                    </a:prstGeom>
                    <a:ln/>
                  </pic:spPr>
                </pic:pic>
              </a:graphicData>
            </a:graphic>
          </wp:anchor>
        </w:drawing>
      </w:r>
    </w:p>
    <w:p w14:paraId="741B77F5" w14:textId="77777777" w:rsidR="00A943C1" w:rsidRDefault="00A943C1">
      <w:pPr>
        <w:pStyle w:val="Heading3"/>
        <w:keepNext w:val="0"/>
        <w:keepLines w:val="0"/>
        <w:spacing w:before="280"/>
        <w:rPr>
          <w:color w:val="000000"/>
          <w:sz w:val="26"/>
          <w:szCs w:val="26"/>
        </w:rPr>
      </w:pPr>
      <w:bookmarkStart w:id="9" w:name="_heading=h.tayivon1d2nk" w:colFirst="0" w:colLast="0"/>
      <w:bookmarkEnd w:id="9"/>
    </w:p>
    <w:p w14:paraId="5CD5D9EE" w14:textId="77777777" w:rsidR="00A943C1" w:rsidRDefault="00A943C1">
      <w:pPr>
        <w:pStyle w:val="Heading3"/>
        <w:keepNext w:val="0"/>
        <w:keepLines w:val="0"/>
        <w:spacing w:before="280"/>
        <w:rPr>
          <w:color w:val="000000"/>
          <w:sz w:val="26"/>
          <w:szCs w:val="26"/>
        </w:rPr>
      </w:pPr>
      <w:bookmarkStart w:id="10" w:name="_heading=h.cdr8tnc9y34f" w:colFirst="0" w:colLast="0"/>
      <w:bookmarkEnd w:id="10"/>
    </w:p>
    <w:p w14:paraId="131656E8" w14:textId="77777777" w:rsidR="00A943C1" w:rsidRDefault="00A943C1">
      <w:pPr>
        <w:pStyle w:val="Heading3"/>
        <w:keepNext w:val="0"/>
        <w:keepLines w:val="0"/>
        <w:spacing w:before="280"/>
        <w:rPr>
          <w:color w:val="000000"/>
          <w:sz w:val="26"/>
          <w:szCs w:val="26"/>
        </w:rPr>
      </w:pPr>
      <w:bookmarkStart w:id="11" w:name="_heading=h.9lvl4uttbdi9" w:colFirst="0" w:colLast="0"/>
      <w:bookmarkEnd w:id="11"/>
    </w:p>
    <w:p w14:paraId="5B10B4C8" w14:textId="77777777" w:rsidR="00A943C1" w:rsidRDefault="006F22C1">
      <w:pPr>
        <w:pStyle w:val="Heading3"/>
        <w:keepNext w:val="0"/>
        <w:keepLines w:val="0"/>
        <w:spacing w:before="280"/>
        <w:rPr>
          <w:color w:val="000000"/>
        </w:rPr>
        <w:sectPr w:rsidR="00A943C1">
          <w:pgSz w:w="11909" w:h="16834"/>
          <w:pgMar w:top="1440" w:right="1440" w:bottom="1440" w:left="1440" w:header="720" w:footer="720" w:gutter="0"/>
          <w:pgNumType w:start="1"/>
          <w:cols w:space="720"/>
        </w:sectPr>
      </w:pPr>
      <w:bookmarkStart w:id="12" w:name="_heading=h.cfgwp6sgwjcl" w:colFirst="0" w:colLast="0"/>
      <w:bookmarkEnd w:id="12"/>
      <w:r>
        <w:rPr>
          <w:color w:val="000000"/>
        </w:rPr>
        <w:t>Versión en lectura fácil</w:t>
      </w:r>
    </w:p>
    <w:p w14:paraId="2AF446D5" w14:textId="77777777" w:rsidR="00A943C1" w:rsidRDefault="006F22C1">
      <w:pPr>
        <w:spacing w:before="240" w:after="240" w:line="360" w:lineRule="auto"/>
        <w:rPr>
          <w:sz w:val="32"/>
          <w:szCs w:val="32"/>
        </w:rPr>
      </w:pPr>
      <w:r>
        <w:rPr>
          <w:sz w:val="32"/>
          <w:szCs w:val="32"/>
        </w:rPr>
        <w:lastRenderedPageBreak/>
        <w:t>Este documento es una versión en lectura fácil de un ensayo sobre el deporte</w:t>
      </w:r>
      <w:r>
        <w:rPr>
          <w:sz w:val="32"/>
          <w:szCs w:val="32"/>
        </w:rPr>
        <w:br/>
      </w:r>
      <w:r>
        <w:rPr>
          <w:sz w:val="32"/>
          <w:szCs w:val="32"/>
        </w:rPr>
        <w:t>y el derecho a la integración de las personas con sordoceguera en el Perú.</w:t>
      </w:r>
    </w:p>
    <w:p w14:paraId="784E1B9D" w14:textId="77777777" w:rsidR="00A943C1" w:rsidRDefault="006F22C1">
      <w:pPr>
        <w:spacing w:before="240" w:after="240" w:line="360" w:lineRule="auto"/>
        <w:rPr>
          <w:sz w:val="32"/>
          <w:szCs w:val="32"/>
        </w:rPr>
      </w:pPr>
      <w:r>
        <w:rPr>
          <w:sz w:val="32"/>
          <w:szCs w:val="32"/>
        </w:rPr>
        <w:t>No es un texto legal.</w:t>
      </w:r>
    </w:p>
    <w:p w14:paraId="678645C0" w14:textId="77777777" w:rsidR="00A943C1" w:rsidRDefault="006F22C1">
      <w:pPr>
        <w:spacing w:before="240" w:after="240" w:line="360" w:lineRule="auto"/>
        <w:rPr>
          <w:sz w:val="32"/>
          <w:szCs w:val="32"/>
        </w:rPr>
      </w:pPr>
      <w:r>
        <w:rPr>
          <w:sz w:val="32"/>
          <w:szCs w:val="32"/>
        </w:rPr>
        <w:t>Si quieres conocer exactamente lo que dicen las leyes, puedes revisar:</w:t>
      </w:r>
    </w:p>
    <w:p w14:paraId="252ED05C" w14:textId="77777777" w:rsidR="00A943C1" w:rsidRDefault="006F22C1">
      <w:pPr>
        <w:numPr>
          <w:ilvl w:val="0"/>
          <w:numId w:val="9"/>
        </w:numPr>
        <w:spacing w:before="240" w:line="360" w:lineRule="auto"/>
        <w:rPr>
          <w:sz w:val="32"/>
          <w:szCs w:val="32"/>
        </w:rPr>
      </w:pPr>
      <w:r>
        <w:rPr>
          <w:sz w:val="32"/>
          <w:szCs w:val="32"/>
        </w:rPr>
        <w:t>La Constitución Política del Perú.</w:t>
      </w:r>
    </w:p>
    <w:p w14:paraId="0FFC2BB2" w14:textId="77777777" w:rsidR="00A943C1" w:rsidRDefault="006F22C1">
      <w:pPr>
        <w:numPr>
          <w:ilvl w:val="0"/>
          <w:numId w:val="9"/>
        </w:numPr>
        <w:spacing w:line="360" w:lineRule="auto"/>
        <w:rPr>
          <w:sz w:val="32"/>
          <w:szCs w:val="32"/>
        </w:rPr>
      </w:pPr>
      <w:r>
        <w:rPr>
          <w:sz w:val="32"/>
          <w:szCs w:val="32"/>
        </w:rPr>
        <w:t>La Ley N.º 29973, Ley General de la Persona con Discapacidad.</w:t>
      </w:r>
    </w:p>
    <w:p w14:paraId="58251013" w14:textId="77777777" w:rsidR="00A943C1" w:rsidRDefault="006F22C1">
      <w:pPr>
        <w:numPr>
          <w:ilvl w:val="0"/>
          <w:numId w:val="9"/>
        </w:numPr>
        <w:spacing w:line="360" w:lineRule="auto"/>
        <w:rPr>
          <w:sz w:val="32"/>
          <w:szCs w:val="32"/>
        </w:rPr>
      </w:pPr>
      <w:r>
        <w:rPr>
          <w:sz w:val="32"/>
          <w:szCs w:val="32"/>
        </w:rPr>
        <w:t>La Ley N.º 29524, Ley que reconoce la sordoceguera como discapacidad única.</w:t>
      </w:r>
    </w:p>
    <w:p w14:paraId="20E67C86" w14:textId="77777777" w:rsidR="00A943C1" w:rsidRDefault="006F22C1">
      <w:pPr>
        <w:numPr>
          <w:ilvl w:val="0"/>
          <w:numId w:val="9"/>
        </w:numPr>
        <w:spacing w:after="240" w:line="360" w:lineRule="auto"/>
        <w:rPr>
          <w:sz w:val="32"/>
          <w:szCs w:val="32"/>
        </w:rPr>
      </w:pPr>
      <w:r>
        <w:rPr>
          <w:sz w:val="32"/>
          <w:szCs w:val="32"/>
        </w:rPr>
        <w:t>La Ley N.º 28036, Ley de Promoción y Desarrollo del Deporte.</w:t>
      </w:r>
    </w:p>
    <w:p w14:paraId="4543EF6E" w14:textId="77777777" w:rsidR="00A943C1" w:rsidRDefault="00A943C1">
      <w:pPr>
        <w:spacing w:before="240" w:after="240" w:line="360" w:lineRule="auto"/>
        <w:rPr>
          <w:sz w:val="32"/>
          <w:szCs w:val="32"/>
        </w:rPr>
      </w:pPr>
    </w:p>
    <w:p w14:paraId="5A452521" w14:textId="77777777" w:rsidR="00A943C1" w:rsidRDefault="006F22C1">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3389EB60" wp14:editId="4D179DE3">
            <wp:simplePos x="0" y="0"/>
            <wp:positionH relativeFrom="column">
              <wp:posOffset>276225</wp:posOffset>
            </wp:positionH>
            <wp:positionV relativeFrom="paragraph">
              <wp:posOffset>114300</wp:posOffset>
            </wp:positionV>
            <wp:extent cx="2638425" cy="2641600"/>
            <wp:effectExtent l="0" t="0" r="0" b="0"/>
            <wp:wrapNone/>
            <wp:docPr id="125" name="image8.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8.png" descr="Ilustración de una persona sentada en una silla, leyendo un documento sobre una mesa. La persona señala con el dedo una lista con varios puntos en la hoja abierta."/>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29AE387C" w14:textId="77777777" w:rsidR="00A943C1" w:rsidRDefault="00A943C1">
      <w:pPr>
        <w:spacing w:before="240" w:after="240" w:line="360" w:lineRule="auto"/>
        <w:rPr>
          <w:sz w:val="32"/>
          <w:szCs w:val="32"/>
        </w:rPr>
      </w:pPr>
    </w:p>
    <w:p w14:paraId="1BB9AA31" w14:textId="77777777" w:rsidR="00A943C1" w:rsidRDefault="00A943C1">
      <w:pPr>
        <w:spacing w:before="240" w:after="240" w:line="360" w:lineRule="auto"/>
        <w:rPr>
          <w:sz w:val="32"/>
          <w:szCs w:val="32"/>
        </w:rPr>
      </w:pPr>
    </w:p>
    <w:p w14:paraId="3CC2D5AB" w14:textId="77777777" w:rsidR="00A943C1" w:rsidRDefault="00A943C1">
      <w:pPr>
        <w:spacing w:before="240" w:after="240" w:line="360" w:lineRule="auto"/>
        <w:rPr>
          <w:sz w:val="32"/>
          <w:szCs w:val="32"/>
        </w:rPr>
      </w:pPr>
    </w:p>
    <w:p w14:paraId="198BDFFC" w14:textId="77777777" w:rsidR="00A943C1" w:rsidRDefault="00A943C1">
      <w:pPr>
        <w:spacing w:before="240" w:after="240" w:line="360" w:lineRule="auto"/>
        <w:rPr>
          <w:sz w:val="32"/>
          <w:szCs w:val="32"/>
        </w:rPr>
      </w:pPr>
    </w:p>
    <w:p w14:paraId="261C7860" w14:textId="77777777" w:rsidR="00A943C1" w:rsidRDefault="006F22C1">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1E10E967" wp14:editId="09D6E964">
            <wp:simplePos x="0" y="0"/>
            <wp:positionH relativeFrom="column">
              <wp:posOffset>323850</wp:posOffset>
            </wp:positionH>
            <wp:positionV relativeFrom="paragraph">
              <wp:posOffset>295275</wp:posOffset>
            </wp:positionV>
            <wp:extent cx="2638425" cy="2641600"/>
            <wp:effectExtent l="0" t="0" r="0" b="0"/>
            <wp:wrapNone/>
            <wp:docPr id="124" name="image14.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14.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2D42CCB3" w14:textId="77777777" w:rsidR="00A943C1" w:rsidRDefault="00A943C1">
      <w:pPr>
        <w:spacing w:before="240" w:after="240" w:line="360" w:lineRule="auto"/>
        <w:rPr>
          <w:sz w:val="32"/>
          <w:szCs w:val="32"/>
        </w:rPr>
      </w:pPr>
    </w:p>
    <w:p w14:paraId="76B3AFFD" w14:textId="77777777" w:rsidR="00A943C1" w:rsidRDefault="00A943C1">
      <w:pPr>
        <w:spacing w:before="240" w:after="240" w:line="360" w:lineRule="auto"/>
        <w:rPr>
          <w:sz w:val="32"/>
          <w:szCs w:val="32"/>
        </w:rPr>
      </w:pPr>
    </w:p>
    <w:p w14:paraId="66736941" w14:textId="77777777" w:rsidR="00A943C1" w:rsidRDefault="00A943C1">
      <w:pPr>
        <w:spacing w:before="240" w:after="240" w:line="360" w:lineRule="auto"/>
        <w:rPr>
          <w:sz w:val="32"/>
          <w:szCs w:val="32"/>
        </w:rPr>
      </w:pPr>
    </w:p>
    <w:p w14:paraId="7499D5A0" w14:textId="77777777" w:rsidR="00A943C1" w:rsidRDefault="00A943C1">
      <w:pPr>
        <w:spacing w:before="240" w:after="240" w:line="360" w:lineRule="auto"/>
        <w:rPr>
          <w:sz w:val="32"/>
          <w:szCs w:val="32"/>
        </w:rPr>
      </w:pPr>
    </w:p>
    <w:p w14:paraId="4CA5545C" w14:textId="77777777" w:rsidR="00A943C1" w:rsidRDefault="00A943C1">
      <w:pPr>
        <w:spacing w:before="240" w:after="240" w:line="360" w:lineRule="auto"/>
        <w:rPr>
          <w:sz w:val="32"/>
          <w:szCs w:val="32"/>
        </w:rPr>
      </w:pPr>
    </w:p>
    <w:p w14:paraId="7DA2235C" w14:textId="77777777" w:rsidR="00A943C1" w:rsidRDefault="006F22C1">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14C4540F" wp14:editId="4AD975CD">
            <wp:simplePos x="0" y="0"/>
            <wp:positionH relativeFrom="column">
              <wp:posOffset>323850</wp:posOffset>
            </wp:positionH>
            <wp:positionV relativeFrom="paragraph">
              <wp:posOffset>212714</wp:posOffset>
            </wp:positionV>
            <wp:extent cx="2638425" cy="2641600"/>
            <wp:effectExtent l="0" t="0" r="0" b="0"/>
            <wp:wrapNone/>
            <wp:docPr id="127" name="image25.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25.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1"/>
                    <a:srcRect/>
                    <a:stretch>
                      <a:fillRect/>
                    </a:stretch>
                  </pic:blipFill>
                  <pic:spPr>
                    <a:xfrm>
                      <a:off x="0" y="0"/>
                      <a:ext cx="2638425" cy="2641600"/>
                    </a:xfrm>
                    <a:prstGeom prst="rect">
                      <a:avLst/>
                    </a:prstGeom>
                    <a:ln/>
                  </pic:spPr>
                </pic:pic>
              </a:graphicData>
            </a:graphic>
          </wp:anchor>
        </w:drawing>
      </w:r>
    </w:p>
    <w:p w14:paraId="50338DBC" w14:textId="77777777" w:rsidR="00A943C1" w:rsidRDefault="00A943C1">
      <w:pPr>
        <w:spacing w:before="240" w:after="240" w:line="360" w:lineRule="auto"/>
        <w:rPr>
          <w:sz w:val="32"/>
          <w:szCs w:val="32"/>
        </w:rPr>
      </w:pPr>
    </w:p>
    <w:p w14:paraId="64D15550" w14:textId="77777777" w:rsidR="00A943C1" w:rsidRDefault="00A943C1">
      <w:pPr>
        <w:spacing w:before="240" w:after="240" w:line="360" w:lineRule="auto"/>
        <w:rPr>
          <w:sz w:val="32"/>
          <w:szCs w:val="32"/>
        </w:rPr>
      </w:pPr>
    </w:p>
    <w:p w14:paraId="4DC2CD1B" w14:textId="77777777" w:rsidR="00A943C1" w:rsidRDefault="00A943C1">
      <w:pPr>
        <w:spacing w:before="240" w:after="240" w:line="360" w:lineRule="auto"/>
        <w:rPr>
          <w:sz w:val="32"/>
          <w:szCs w:val="32"/>
        </w:rPr>
      </w:pPr>
    </w:p>
    <w:p w14:paraId="454365FE" w14:textId="77777777" w:rsidR="00A943C1" w:rsidRDefault="00A943C1">
      <w:pPr>
        <w:spacing w:before="240" w:after="240" w:line="360" w:lineRule="auto"/>
        <w:rPr>
          <w:sz w:val="32"/>
          <w:szCs w:val="32"/>
        </w:rPr>
      </w:pPr>
    </w:p>
    <w:p w14:paraId="45AC8B4D" w14:textId="77777777" w:rsidR="00A943C1" w:rsidRDefault="00A943C1">
      <w:pPr>
        <w:spacing w:before="240" w:after="240" w:line="360" w:lineRule="auto"/>
        <w:rPr>
          <w:sz w:val="32"/>
          <w:szCs w:val="32"/>
        </w:rPr>
      </w:pPr>
    </w:p>
    <w:p w14:paraId="0768F480" w14:textId="77777777" w:rsidR="00A943C1" w:rsidRDefault="006F22C1">
      <w:pPr>
        <w:numPr>
          <w:ilvl w:val="0"/>
          <w:numId w:val="8"/>
        </w:numPr>
        <w:spacing w:before="240" w:after="240" w:line="360" w:lineRule="auto"/>
        <w:rPr>
          <w:sz w:val="32"/>
          <w:szCs w:val="32"/>
        </w:rPr>
      </w:pPr>
      <w:r>
        <w:rPr>
          <w:sz w:val="32"/>
          <w:szCs w:val="32"/>
        </w:rPr>
        <w:lastRenderedPageBreak/>
        <w:t>La Convención sobre los Derechos de las Personas con Discapacidad.</w:t>
      </w:r>
    </w:p>
    <w:p w14:paraId="607878B6" w14:textId="77777777" w:rsidR="00A943C1" w:rsidRDefault="006F22C1">
      <w:pPr>
        <w:spacing w:before="240" w:after="240" w:line="360" w:lineRule="auto"/>
      </w:pPr>
      <w:r>
        <w:rPr>
          <w:sz w:val="32"/>
          <w:szCs w:val="32"/>
        </w:rPr>
        <w:t xml:space="preserve">Al final del documento hay una lista con lo que contiene este texto. </w:t>
      </w:r>
    </w:p>
    <w:p w14:paraId="08BBD063" w14:textId="77777777" w:rsidR="00A943C1" w:rsidRDefault="006F22C1">
      <w:pPr>
        <w:pStyle w:val="Heading2"/>
        <w:keepNext w:val="0"/>
        <w:keepLines w:val="0"/>
        <w:spacing w:before="0" w:after="80"/>
        <w:rPr>
          <w:sz w:val="34"/>
          <w:szCs w:val="34"/>
        </w:rPr>
      </w:pPr>
      <w:bookmarkStart w:id="13" w:name="_heading=h.1nc8dk8vwwsy" w:colFirst="0" w:colLast="0"/>
      <w:bookmarkEnd w:id="13"/>
      <w:r>
        <w:rPr>
          <w:sz w:val="34"/>
          <w:szCs w:val="34"/>
        </w:rPr>
        <w:t>1. Qué hay en este documento</w:t>
      </w:r>
    </w:p>
    <w:p w14:paraId="28361984" w14:textId="77777777" w:rsidR="00A943C1" w:rsidRDefault="006F22C1">
      <w:pPr>
        <w:spacing w:after="240" w:line="360" w:lineRule="auto"/>
        <w:rPr>
          <w:sz w:val="32"/>
          <w:szCs w:val="32"/>
        </w:rPr>
      </w:pPr>
      <w:r>
        <w:rPr>
          <w:sz w:val="32"/>
          <w:szCs w:val="32"/>
        </w:rPr>
        <w:t>Este texto explica cómo las personas con sordoceguera aprenden a moverse:</w:t>
      </w:r>
    </w:p>
    <w:p w14:paraId="3E7DB598" w14:textId="77777777" w:rsidR="00A943C1" w:rsidRDefault="006F22C1">
      <w:pPr>
        <w:numPr>
          <w:ilvl w:val="0"/>
          <w:numId w:val="6"/>
        </w:numPr>
        <w:spacing w:line="360" w:lineRule="auto"/>
        <w:rPr>
          <w:sz w:val="32"/>
          <w:szCs w:val="32"/>
        </w:rPr>
      </w:pPr>
      <w:r>
        <w:rPr>
          <w:sz w:val="32"/>
          <w:szCs w:val="32"/>
        </w:rPr>
        <w:t>Qué es la Orientación y Movilidad (</w:t>
      </w:r>
      <w:proofErr w:type="spellStart"/>
      <w:r>
        <w:rPr>
          <w:sz w:val="32"/>
          <w:szCs w:val="32"/>
        </w:rPr>
        <w:t>OyM</w:t>
      </w:r>
      <w:proofErr w:type="spellEnd"/>
      <w:r>
        <w:rPr>
          <w:sz w:val="32"/>
          <w:szCs w:val="32"/>
        </w:rPr>
        <w:t>).</w:t>
      </w:r>
    </w:p>
    <w:p w14:paraId="77AC5D7C" w14:textId="77777777" w:rsidR="00A943C1" w:rsidRDefault="006F22C1">
      <w:pPr>
        <w:numPr>
          <w:ilvl w:val="0"/>
          <w:numId w:val="6"/>
        </w:numPr>
        <w:spacing w:line="360" w:lineRule="auto"/>
        <w:rPr>
          <w:sz w:val="32"/>
          <w:szCs w:val="32"/>
        </w:rPr>
      </w:pPr>
      <w:r>
        <w:rPr>
          <w:sz w:val="32"/>
          <w:szCs w:val="32"/>
        </w:rPr>
        <w:t>Cómo usar los sentidos que sí funcionan.</w:t>
      </w:r>
    </w:p>
    <w:p w14:paraId="2A8B5303" w14:textId="77777777" w:rsidR="00A943C1" w:rsidRDefault="006F22C1">
      <w:pPr>
        <w:numPr>
          <w:ilvl w:val="0"/>
          <w:numId w:val="6"/>
        </w:numPr>
        <w:spacing w:line="360" w:lineRule="auto"/>
        <w:rPr>
          <w:sz w:val="32"/>
          <w:szCs w:val="32"/>
        </w:rPr>
      </w:pPr>
      <w:r>
        <w:rPr>
          <w:sz w:val="32"/>
          <w:szCs w:val="32"/>
        </w:rPr>
        <w:t>Consejos para caminar con seguridad.</w:t>
      </w:r>
    </w:p>
    <w:p w14:paraId="3DFC6265" w14:textId="77777777" w:rsidR="00A943C1" w:rsidRDefault="006F22C1">
      <w:pPr>
        <w:numPr>
          <w:ilvl w:val="0"/>
          <w:numId w:val="6"/>
        </w:numPr>
        <w:spacing w:after="240" w:line="360" w:lineRule="auto"/>
        <w:rPr>
          <w:sz w:val="32"/>
          <w:szCs w:val="32"/>
        </w:rPr>
      </w:pPr>
      <w:r>
        <w:rPr>
          <w:sz w:val="32"/>
          <w:szCs w:val="32"/>
        </w:rPr>
        <w:t>El uso de ayudas tecnológicas y físicas.</w:t>
      </w:r>
    </w:p>
    <w:p w14:paraId="1657A166" w14:textId="77777777" w:rsidR="00A943C1" w:rsidRDefault="006F22C1">
      <w:pPr>
        <w:spacing w:after="240" w:line="360" w:lineRule="auto"/>
        <w:rPr>
          <w:sz w:val="32"/>
          <w:szCs w:val="32"/>
        </w:rPr>
      </w:pPr>
      <w:r>
        <w:rPr>
          <w:sz w:val="32"/>
          <w:szCs w:val="32"/>
        </w:rPr>
        <w:t>El objetivo es que la persona se mueva de forma independiente y segura.</w:t>
      </w:r>
    </w:p>
    <w:p w14:paraId="3AD77E54" w14:textId="77777777" w:rsidR="00A943C1" w:rsidRDefault="00A943C1">
      <w:pPr>
        <w:spacing w:after="240" w:line="360" w:lineRule="auto"/>
        <w:rPr>
          <w:sz w:val="32"/>
          <w:szCs w:val="32"/>
        </w:rPr>
      </w:pPr>
    </w:p>
    <w:p w14:paraId="78161FCC" w14:textId="77777777" w:rsidR="00A943C1" w:rsidRDefault="006F22C1">
      <w:pPr>
        <w:spacing w:after="240" w:line="360" w:lineRule="auto"/>
        <w:rPr>
          <w:sz w:val="32"/>
          <w:szCs w:val="32"/>
        </w:rPr>
      </w:pPr>
      <w:r>
        <w:rPr>
          <w:noProof/>
        </w:rPr>
        <w:drawing>
          <wp:anchor distT="114300" distB="114300" distL="114300" distR="114300" simplePos="0" relativeHeight="251664384" behindDoc="0" locked="0" layoutInCell="1" hidden="0" allowOverlap="1" wp14:anchorId="138915B6" wp14:editId="0D12B199">
            <wp:simplePos x="0" y="0"/>
            <wp:positionH relativeFrom="column">
              <wp:posOffset>19051</wp:posOffset>
            </wp:positionH>
            <wp:positionV relativeFrom="paragraph">
              <wp:posOffset>188565</wp:posOffset>
            </wp:positionV>
            <wp:extent cx="2943225" cy="1968647"/>
            <wp:effectExtent l="0" t="0" r="0" b="0"/>
            <wp:wrapNone/>
            <wp:docPr id="114" name="image12.png" descr="Ilustración de una mujer mayor con discapacidad visual —cabello gris y chaqueta verde— explorando con su bastón blanco con punta roja el borde de una acera donde hay un bolardo cilíndrico gris. La mujer avanza con cautela, inclinada hacia adelante mientras tantea el obstáculo. La escena ilustra las barreras arquitectónicas que enfrentan las personas con discapacidad visual en entornos urbanos, con edificios, un farol y árboles al fondo."/>
            <wp:cNvGraphicFramePr/>
            <a:graphic xmlns:a="http://schemas.openxmlformats.org/drawingml/2006/main">
              <a:graphicData uri="http://schemas.openxmlformats.org/drawingml/2006/picture">
                <pic:pic xmlns:pic="http://schemas.openxmlformats.org/drawingml/2006/picture">
                  <pic:nvPicPr>
                    <pic:cNvPr id="0" name="image12.png" descr="Ilustración de una mujer mayor con discapacidad visual —cabello gris y chaqueta verde— explorando con su bastón blanco con punta roja el borde de una acera donde hay un bolardo cilíndrico gris. La mujer avanza con cautela, inclinada hacia adelante mientras tantea el obstáculo. La escena ilustra las barreras arquitectónicas que enfrentan las personas con discapacidad visual en entornos urbanos, con edificios, un farol y árboles al fondo."/>
                    <pic:cNvPicPr preferRelativeResize="0"/>
                  </pic:nvPicPr>
                  <pic:blipFill>
                    <a:blip r:embed="rId12"/>
                    <a:srcRect/>
                    <a:stretch>
                      <a:fillRect/>
                    </a:stretch>
                  </pic:blipFill>
                  <pic:spPr>
                    <a:xfrm>
                      <a:off x="0" y="0"/>
                      <a:ext cx="2943225" cy="1968647"/>
                    </a:xfrm>
                    <a:prstGeom prst="rect">
                      <a:avLst/>
                    </a:prstGeom>
                    <a:ln/>
                  </pic:spPr>
                </pic:pic>
              </a:graphicData>
            </a:graphic>
          </wp:anchor>
        </w:drawing>
      </w:r>
    </w:p>
    <w:p w14:paraId="03CED9A9" w14:textId="77777777" w:rsidR="00A943C1" w:rsidRDefault="00A943C1">
      <w:pPr>
        <w:spacing w:after="240" w:line="360" w:lineRule="auto"/>
        <w:rPr>
          <w:sz w:val="32"/>
          <w:szCs w:val="32"/>
        </w:rPr>
      </w:pPr>
    </w:p>
    <w:p w14:paraId="3180E84F" w14:textId="77777777" w:rsidR="00A943C1" w:rsidRDefault="00A943C1">
      <w:pPr>
        <w:spacing w:after="240" w:line="360" w:lineRule="auto"/>
        <w:rPr>
          <w:sz w:val="32"/>
          <w:szCs w:val="32"/>
        </w:rPr>
      </w:pPr>
    </w:p>
    <w:p w14:paraId="395CF637" w14:textId="77777777" w:rsidR="00A943C1" w:rsidRDefault="00A943C1">
      <w:pPr>
        <w:spacing w:after="240" w:line="360" w:lineRule="auto"/>
        <w:rPr>
          <w:sz w:val="32"/>
          <w:szCs w:val="32"/>
        </w:rPr>
      </w:pPr>
    </w:p>
    <w:p w14:paraId="3E5E7BD0" w14:textId="77777777" w:rsidR="00A943C1" w:rsidRDefault="006F22C1">
      <w:pPr>
        <w:spacing w:after="240" w:line="360" w:lineRule="auto"/>
        <w:rPr>
          <w:sz w:val="32"/>
          <w:szCs w:val="32"/>
        </w:rPr>
      </w:pPr>
      <w:r>
        <w:rPr>
          <w:noProof/>
        </w:rPr>
        <w:drawing>
          <wp:anchor distT="114300" distB="114300" distL="114300" distR="114300" simplePos="0" relativeHeight="251665408" behindDoc="0" locked="0" layoutInCell="1" hidden="0" allowOverlap="1" wp14:anchorId="21340331" wp14:editId="636B22A6">
            <wp:simplePos x="0" y="0"/>
            <wp:positionH relativeFrom="column">
              <wp:posOffset>52388</wp:posOffset>
            </wp:positionH>
            <wp:positionV relativeFrom="paragraph">
              <wp:posOffset>443805</wp:posOffset>
            </wp:positionV>
            <wp:extent cx="2947752" cy="1971675"/>
            <wp:effectExtent l="0" t="0" r="0" b="0"/>
            <wp:wrapNone/>
            <wp:docPr id="121" name="image10.png" descr="Ilustración animada de un gimnasio escolar con actividad física inclusiva. En primer plano, una niña con discapacidad visual —gafas oscuras y camiseta naranja— camina siguiendo una cuerda guía en el suelo, acompañada por una educadora con camiseta verde y credencial que la sostiene suavemente del brazo. Al fondo, otros dos niños juegan con una pelota sonora entre conos de señalización naranja, y se aprecia una canasta de baloncesto y el símbolo de accesibilidad pintado en el suelo, en un ambiente deportivo inclusivo."/>
            <wp:cNvGraphicFramePr/>
            <a:graphic xmlns:a="http://schemas.openxmlformats.org/drawingml/2006/main">
              <a:graphicData uri="http://schemas.openxmlformats.org/drawingml/2006/picture">
                <pic:pic xmlns:pic="http://schemas.openxmlformats.org/drawingml/2006/picture">
                  <pic:nvPicPr>
                    <pic:cNvPr id="0" name="image10.png" descr="Ilustración animada de un gimnasio escolar con actividad física inclusiva. En primer plano, una niña con discapacidad visual —gafas oscuras y camiseta naranja— camina siguiendo una cuerda guía en el suelo, acompañada por una educadora con camiseta verde y credencial que la sostiene suavemente del brazo. Al fondo, otros dos niños juegan con una pelota sonora entre conos de señalización naranja, y se aprecia una canasta de baloncesto y el símbolo de accesibilidad pintado en el suelo, en un ambiente deportivo inclusivo."/>
                    <pic:cNvPicPr preferRelativeResize="0"/>
                  </pic:nvPicPr>
                  <pic:blipFill>
                    <a:blip r:embed="rId13"/>
                    <a:srcRect/>
                    <a:stretch>
                      <a:fillRect/>
                    </a:stretch>
                  </pic:blipFill>
                  <pic:spPr>
                    <a:xfrm>
                      <a:off x="0" y="0"/>
                      <a:ext cx="2947752" cy="1971675"/>
                    </a:xfrm>
                    <a:prstGeom prst="rect">
                      <a:avLst/>
                    </a:prstGeom>
                    <a:ln/>
                  </pic:spPr>
                </pic:pic>
              </a:graphicData>
            </a:graphic>
          </wp:anchor>
        </w:drawing>
      </w:r>
    </w:p>
    <w:p w14:paraId="49C0C09D" w14:textId="77777777" w:rsidR="00A943C1" w:rsidRDefault="00A943C1">
      <w:pPr>
        <w:spacing w:after="240" w:line="360" w:lineRule="auto"/>
        <w:rPr>
          <w:sz w:val="32"/>
          <w:szCs w:val="32"/>
        </w:rPr>
      </w:pPr>
    </w:p>
    <w:p w14:paraId="02AA3004" w14:textId="77777777" w:rsidR="00A943C1" w:rsidRDefault="00A943C1">
      <w:pPr>
        <w:spacing w:after="240" w:line="360" w:lineRule="auto"/>
        <w:rPr>
          <w:sz w:val="32"/>
          <w:szCs w:val="32"/>
        </w:rPr>
      </w:pPr>
    </w:p>
    <w:p w14:paraId="5600A8EC" w14:textId="77777777" w:rsidR="00A943C1" w:rsidRDefault="00A943C1">
      <w:pPr>
        <w:spacing w:after="240" w:line="360" w:lineRule="auto"/>
        <w:rPr>
          <w:sz w:val="32"/>
          <w:szCs w:val="32"/>
        </w:rPr>
      </w:pPr>
    </w:p>
    <w:p w14:paraId="725D4AAA" w14:textId="77777777" w:rsidR="00A943C1" w:rsidRDefault="00A943C1">
      <w:pPr>
        <w:spacing w:after="240" w:line="360" w:lineRule="auto"/>
        <w:rPr>
          <w:sz w:val="32"/>
          <w:szCs w:val="32"/>
        </w:rPr>
      </w:pPr>
    </w:p>
    <w:p w14:paraId="00063FF1" w14:textId="77777777" w:rsidR="00A943C1" w:rsidRDefault="006F22C1">
      <w:pPr>
        <w:spacing w:after="240" w:line="360" w:lineRule="auto"/>
        <w:rPr>
          <w:sz w:val="32"/>
          <w:szCs w:val="32"/>
        </w:rPr>
      </w:pPr>
      <w:r>
        <w:rPr>
          <w:noProof/>
        </w:rPr>
        <w:drawing>
          <wp:anchor distT="114300" distB="114300" distL="114300" distR="114300" simplePos="0" relativeHeight="251666432" behindDoc="0" locked="0" layoutInCell="1" hidden="0" allowOverlap="1" wp14:anchorId="201D2ED2" wp14:editId="1A99F313">
            <wp:simplePos x="0" y="0"/>
            <wp:positionH relativeFrom="column">
              <wp:posOffset>19051</wp:posOffset>
            </wp:positionH>
            <wp:positionV relativeFrom="paragraph">
              <wp:posOffset>521940</wp:posOffset>
            </wp:positionV>
            <wp:extent cx="3024188" cy="2019764"/>
            <wp:effectExtent l="0" t="0" r="0" b="0"/>
            <wp:wrapNone/>
            <wp:docPr id="126" name="image30.png" descr="Ilustración de una estudiante joven con discapacidad visual —gafas oscuras, suéter amarillo y bastón blanco con punta roja— caminando por un pasillo escolar del brazo de una educadora o asistente con chaqueta azul y credencial identificativa, quien la guía con amabilidad. Al fondo se ve la puerta del 'Aula 2' con el símbolo internacional de accesibilidad, una planta, estantes con materiales y un calendario en la pared, en un ambiente educativo inclusivo."/>
            <wp:cNvGraphicFramePr/>
            <a:graphic xmlns:a="http://schemas.openxmlformats.org/drawingml/2006/main">
              <a:graphicData uri="http://schemas.openxmlformats.org/drawingml/2006/picture">
                <pic:pic xmlns:pic="http://schemas.openxmlformats.org/drawingml/2006/picture">
                  <pic:nvPicPr>
                    <pic:cNvPr id="0" name="image30.png" descr="Ilustración de una estudiante joven con discapacidad visual —gafas oscuras, suéter amarillo y bastón blanco con punta roja— caminando por un pasillo escolar del brazo de una educadora o asistente con chaqueta azul y credencial identificativa, quien la guía con amabilidad. Al fondo se ve la puerta del 'Aula 2' con el símbolo internacional de accesibilidad, una planta, estantes con materiales y un calendario en la pared, en un ambiente educativo inclusivo."/>
                    <pic:cNvPicPr preferRelativeResize="0"/>
                  </pic:nvPicPr>
                  <pic:blipFill>
                    <a:blip r:embed="rId14"/>
                    <a:srcRect/>
                    <a:stretch>
                      <a:fillRect/>
                    </a:stretch>
                  </pic:blipFill>
                  <pic:spPr>
                    <a:xfrm>
                      <a:off x="0" y="0"/>
                      <a:ext cx="3024188" cy="2019764"/>
                    </a:xfrm>
                    <a:prstGeom prst="rect">
                      <a:avLst/>
                    </a:prstGeom>
                    <a:ln/>
                  </pic:spPr>
                </pic:pic>
              </a:graphicData>
            </a:graphic>
          </wp:anchor>
        </w:drawing>
      </w:r>
    </w:p>
    <w:p w14:paraId="0ACFAE7C" w14:textId="77777777" w:rsidR="00A943C1" w:rsidRDefault="00A943C1">
      <w:pPr>
        <w:spacing w:after="240" w:line="360" w:lineRule="auto"/>
        <w:rPr>
          <w:sz w:val="32"/>
          <w:szCs w:val="32"/>
        </w:rPr>
      </w:pPr>
    </w:p>
    <w:p w14:paraId="5C658BC9" w14:textId="77777777" w:rsidR="00A943C1" w:rsidRDefault="00A943C1">
      <w:pPr>
        <w:spacing w:after="240" w:line="360" w:lineRule="auto"/>
        <w:rPr>
          <w:sz w:val="32"/>
          <w:szCs w:val="32"/>
        </w:rPr>
      </w:pPr>
    </w:p>
    <w:p w14:paraId="3EB0831E" w14:textId="77777777" w:rsidR="00A943C1" w:rsidRDefault="00A943C1">
      <w:pPr>
        <w:spacing w:after="240" w:line="360" w:lineRule="auto"/>
        <w:rPr>
          <w:sz w:val="32"/>
          <w:szCs w:val="32"/>
        </w:rPr>
      </w:pPr>
    </w:p>
    <w:p w14:paraId="14A2E926" w14:textId="77777777" w:rsidR="00A943C1" w:rsidRDefault="00A943C1">
      <w:pPr>
        <w:spacing w:after="240" w:line="360" w:lineRule="auto"/>
        <w:rPr>
          <w:sz w:val="32"/>
          <w:szCs w:val="32"/>
        </w:rPr>
      </w:pPr>
    </w:p>
    <w:p w14:paraId="48D702B6" w14:textId="77777777" w:rsidR="00A943C1" w:rsidRDefault="00A943C1">
      <w:pPr>
        <w:spacing w:after="240" w:line="360" w:lineRule="auto"/>
        <w:rPr>
          <w:sz w:val="32"/>
          <w:szCs w:val="32"/>
        </w:rPr>
      </w:pPr>
    </w:p>
    <w:p w14:paraId="7B8FEAE3" w14:textId="77777777" w:rsidR="00A943C1" w:rsidRDefault="00A943C1">
      <w:pPr>
        <w:spacing w:after="240" w:line="360" w:lineRule="auto"/>
        <w:rPr>
          <w:sz w:val="32"/>
          <w:szCs w:val="32"/>
        </w:rPr>
      </w:pPr>
    </w:p>
    <w:p w14:paraId="5B330072" w14:textId="77777777" w:rsidR="00A943C1" w:rsidRDefault="00A943C1">
      <w:pPr>
        <w:spacing w:after="240" w:line="360" w:lineRule="auto"/>
        <w:rPr>
          <w:sz w:val="32"/>
          <w:szCs w:val="32"/>
        </w:rPr>
      </w:pPr>
    </w:p>
    <w:p w14:paraId="4EA50A87" w14:textId="77777777" w:rsidR="00A943C1" w:rsidRDefault="00A943C1">
      <w:pPr>
        <w:spacing w:after="240" w:line="360" w:lineRule="auto"/>
        <w:rPr>
          <w:sz w:val="32"/>
          <w:szCs w:val="32"/>
        </w:rPr>
      </w:pPr>
    </w:p>
    <w:p w14:paraId="2C91B336" w14:textId="77777777" w:rsidR="00A943C1" w:rsidRDefault="00A943C1">
      <w:pPr>
        <w:spacing w:after="240" w:line="360" w:lineRule="auto"/>
        <w:rPr>
          <w:sz w:val="32"/>
          <w:szCs w:val="32"/>
        </w:rPr>
      </w:pPr>
    </w:p>
    <w:p w14:paraId="6C94F41C" w14:textId="77777777" w:rsidR="00A943C1" w:rsidRDefault="006F22C1">
      <w:pPr>
        <w:pStyle w:val="Heading2"/>
        <w:keepNext w:val="0"/>
        <w:keepLines w:val="0"/>
        <w:spacing w:before="0" w:after="80" w:line="360" w:lineRule="auto"/>
        <w:ind w:left="720" w:hanging="360"/>
        <w:rPr>
          <w:sz w:val="34"/>
          <w:szCs w:val="34"/>
        </w:rPr>
      </w:pPr>
      <w:bookmarkStart w:id="14" w:name="_heading=h.18w5hrwfqzvb" w:colFirst="0" w:colLast="0"/>
      <w:bookmarkEnd w:id="14"/>
      <w:r>
        <w:rPr>
          <w:sz w:val="34"/>
          <w:szCs w:val="34"/>
        </w:rPr>
        <w:t>2. Qué significan algunas palabras</w:t>
      </w:r>
    </w:p>
    <w:p w14:paraId="2965B9AE" w14:textId="77777777" w:rsidR="00A943C1" w:rsidRDefault="006F22C1">
      <w:pPr>
        <w:numPr>
          <w:ilvl w:val="0"/>
          <w:numId w:val="1"/>
        </w:numPr>
        <w:spacing w:line="360" w:lineRule="auto"/>
        <w:rPr>
          <w:sz w:val="32"/>
          <w:szCs w:val="32"/>
        </w:rPr>
      </w:pPr>
      <w:r>
        <w:rPr>
          <w:sz w:val="32"/>
          <w:szCs w:val="32"/>
        </w:rPr>
        <w:t>Orientación: Es saber en qué lugar estás y hacia dónde quieres ir.</w:t>
      </w:r>
    </w:p>
    <w:p w14:paraId="3E910414" w14:textId="77777777" w:rsidR="00A943C1" w:rsidRDefault="006F22C1">
      <w:pPr>
        <w:numPr>
          <w:ilvl w:val="0"/>
          <w:numId w:val="1"/>
        </w:numPr>
        <w:spacing w:line="360" w:lineRule="auto"/>
        <w:rPr>
          <w:sz w:val="32"/>
          <w:szCs w:val="32"/>
        </w:rPr>
      </w:pPr>
      <w:r>
        <w:rPr>
          <w:sz w:val="32"/>
          <w:szCs w:val="32"/>
        </w:rPr>
        <w:t>Movilidad: Es la capacidad de moverse de un punto a otro sin peligro.</w:t>
      </w:r>
    </w:p>
    <w:p w14:paraId="5C565220" w14:textId="77777777" w:rsidR="00A943C1" w:rsidRDefault="006F22C1">
      <w:pPr>
        <w:numPr>
          <w:ilvl w:val="0"/>
          <w:numId w:val="1"/>
        </w:numPr>
        <w:spacing w:line="360" w:lineRule="auto"/>
        <w:rPr>
          <w:sz w:val="32"/>
          <w:szCs w:val="32"/>
        </w:rPr>
      </w:pPr>
      <w:r>
        <w:rPr>
          <w:sz w:val="32"/>
          <w:szCs w:val="32"/>
        </w:rPr>
        <w:t>Puntos de referencia: Son objetos que no se mueven (como una puerta o un poste) y ayudan a saber dónde estamos.</w:t>
      </w:r>
    </w:p>
    <w:p w14:paraId="76996DD0" w14:textId="77777777" w:rsidR="00A943C1" w:rsidRDefault="006F22C1">
      <w:pPr>
        <w:numPr>
          <w:ilvl w:val="0"/>
          <w:numId w:val="1"/>
        </w:numPr>
        <w:spacing w:after="240" w:line="360" w:lineRule="auto"/>
        <w:rPr>
          <w:sz w:val="32"/>
          <w:szCs w:val="32"/>
        </w:rPr>
      </w:pPr>
      <w:r>
        <w:rPr>
          <w:sz w:val="32"/>
          <w:szCs w:val="32"/>
        </w:rPr>
        <w:t>Información táctil: Información que recibimos a través de las manos o los pies.</w:t>
      </w:r>
    </w:p>
    <w:p w14:paraId="7716BCBF" w14:textId="77777777" w:rsidR="00A943C1" w:rsidRDefault="00A943C1">
      <w:pPr>
        <w:spacing w:after="240" w:line="360" w:lineRule="auto"/>
        <w:ind w:left="720"/>
        <w:rPr>
          <w:sz w:val="32"/>
          <w:szCs w:val="32"/>
        </w:rPr>
      </w:pPr>
    </w:p>
    <w:p w14:paraId="3E53D2B7" w14:textId="77777777" w:rsidR="00A943C1" w:rsidRDefault="00A943C1">
      <w:pPr>
        <w:spacing w:after="240" w:line="360" w:lineRule="auto"/>
        <w:rPr>
          <w:sz w:val="32"/>
          <w:szCs w:val="32"/>
        </w:rPr>
      </w:pPr>
    </w:p>
    <w:p w14:paraId="30C77C8A" w14:textId="77777777" w:rsidR="00A943C1" w:rsidRDefault="00A943C1">
      <w:pPr>
        <w:spacing w:after="240" w:line="360" w:lineRule="auto"/>
        <w:rPr>
          <w:sz w:val="32"/>
          <w:szCs w:val="32"/>
        </w:rPr>
      </w:pPr>
    </w:p>
    <w:p w14:paraId="70018D9A" w14:textId="77777777" w:rsidR="00A943C1" w:rsidRDefault="006F22C1">
      <w:pPr>
        <w:spacing w:after="240" w:line="360" w:lineRule="auto"/>
        <w:rPr>
          <w:sz w:val="32"/>
          <w:szCs w:val="32"/>
        </w:rPr>
      </w:pPr>
      <w:r>
        <w:rPr>
          <w:noProof/>
        </w:rPr>
        <w:drawing>
          <wp:anchor distT="114300" distB="114300" distL="114300" distR="114300" simplePos="0" relativeHeight="251667456" behindDoc="0" locked="0" layoutInCell="1" hidden="0" allowOverlap="1" wp14:anchorId="1F0EF001" wp14:editId="1B1A1083">
            <wp:simplePos x="0" y="0"/>
            <wp:positionH relativeFrom="column">
              <wp:posOffset>-158</wp:posOffset>
            </wp:positionH>
            <wp:positionV relativeFrom="paragraph">
              <wp:posOffset>278160</wp:posOffset>
            </wp:positionV>
            <wp:extent cx="2943225" cy="1965692"/>
            <wp:effectExtent l="0" t="0" r="0" b="0"/>
            <wp:wrapNone/>
            <wp:docPr id="119" name="image9.png" descr="Ilustración animada de una plaza urbana con varios grupos de personas. En primer plano, una mujer con discapacidad visual —gafas oscuras, cabello largo oscuro, suéter con diseño de rombos y bastón blanco— camina junto a una joven con chaqueta de mezclilla y cabello rizado con diadema, quien la acompaña con una sonrisa y señala hacia adelante orientándola. Al fondo, dos personas conversan sentadas en un banco, otras dos hablan de pie, y más personas caminan por la plaza, junto a edificios modernos acristalados y un farol, en un entorno urbano inclusivo y animado."/>
            <wp:cNvGraphicFramePr/>
            <a:graphic xmlns:a="http://schemas.openxmlformats.org/drawingml/2006/main">
              <a:graphicData uri="http://schemas.openxmlformats.org/drawingml/2006/picture">
                <pic:pic xmlns:pic="http://schemas.openxmlformats.org/drawingml/2006/picture">
                  <pic:nvPicPr>
                    <pic:cNvPr id="0" name="image9.png" descr="Ilustración animada de una plaza urbana con varios grupos de personas. En primer plano, una mujer con discapacidad visual —gafas oscuras, cabello largo oscuro, suéter con diseño de rombos y bastón blanco— camina junto a una joven con chaqueta de mezclilla y cabello rizado con diadema, quien la acompaña con una sonrisa y señala hacia adelante orientándola. Al fondo, dos personas conversan sentadas en un banco, otras dos hablan de pie, y más personas caminan por la plaza, junto a edificios modernos acristalados y un farol, en un entorno urbano inclusivo y animado."/>
                    <pic:cNvPicPr preferRelativeResize="0"/>
                  </pic:nvPicPr>
                  <pic:blipFill>
                    <a:blip r:embed="rId15"/>
                    <a:srcRect/>
                    <a:stretch>
                      <a:fillRect/>
                    </a:stretch>
                  </pic:blipFill>
                  <pic:spPr>
                    <a:xfrm>
                      <a:off x="0" y="0"/>
                      <a:ext cx="2943225" cy="1965692"/>
                    </a:xfrm>
                    <a:prstGeom prst="rect">
                      <a:avLst/>
                    </a:prstGeom>
                    <a:ln/>
                  </pic:spPr>
                </pic:pic>
              </a:graphicData>
            </a:graphic>
          </wp:anchor>
        </w:drawing>
      </w:r>
    </w:p>
    <w:p w14:paraId="06A23420" w14:textId="77777777" w:rsidR="00A943C1" w:rsidRDefault="00A943C1">
      <w:pPr>
        <w:spacing w:after="240" w:line="360" w:lineRule="auto"/>
        <w:rPr>
          <w:sz w:val="32"/>
          <w:szCs w:val="32"/>
        </w:rPr>
      </w:pPr>
    </w:p>
    <w:p w14:paraId="17B667C0" w14:textId="77777777" w:rsidR="00A943C1" w:rsidRDefault="00A943C1">
      <w:pPr>
        <w:spacing w:after="240" w:line="360" w:lineRule="auto"/>
        <w:rPr>
          <w:sz w:val="32"/>
          <w:szCs w:val="32"/>
        </w:rPr>
      </w:pPr>
    </w:p>
    <w:p w14:paraId="4BB6E619" w14:textId="77777777" w:rsidR="00A943C1" w:rsidRDefault="00A943C1">
      <w:pPr>
        <w:spacing w:after="240" w:line="360" w:lineRule="auto"/>
        <w:rPr>
          <w:sz w:val="32"/>
          <w:szCs w:val="32"/>
        </w:rPr>
      </w:pPr>
    </w:p>
    <w:p w14:paraId="42A63382" w14:textId="77777777" w:rsidR="00A943C1" w:rsidRDefault="006F22C1">
      <w:pPr>
        <w:spacing w:after="240" w:line="360" w:lineRule="auto"/>
        <w:rPr>
          <w:sz w:val="32"/>
          <w:szCs w:val="32"/>
        </w:rPr>
      </w:pPr>
      <w:r>
        <w:rPr>
          <w:noProof/>
        </w:rPr>
        <w:drawing>
          <wp:anchor distT="114300" distB="114300" distL="114300" distR="114300" simplePos="0" relativeHeight="251668480" behindDoc="0" locked="0" layoutInCell="1" hidden="0" allowOverlap="1" wp14:anchorId="51F82344" wp14:editId="376DD1F4">
            <wp:simplePos x="0" y="0"/>
            <wp:positionH relativeFrom="column">
              <wp:posOffset>19051</wp:posOffset>
            </wp:positionH>
            <wp:positionV relativeFrom="paragraph">
              <wp:posOffset>521940</wp:posOffset>
            </wp:positionV>
            <wp:extent cx="2943225" cy="2199450"/>
            <wp:effectExtent l="0" t="0" r="0" b="0"/>
            <wp:wrapNone/>
            <wp:docPr id="133" name="image28.jpg" descr="Ilustración animada dividida en tres escenas sobre discapacidad sensorial y accesibilidad. A la izquierda, una mujer mayor con gafas oscuras y suéter naranja con un globo de pensamiento que muestra íconos de comunicación: un oído tachado, un ojo, una mano y puntos en relieve, representando la sordo-ceguera y sus métodos de comunicación táctil. En el centro, la misma mujer sentada recibe apoyo de una persona joven de pie que se comunica con ella mediante contacto en el hombro, en un entorno cálido. A la derecha, un hombre con barba, gorra verde y bastón blanco —con discapacidad visual— opera con la mano un panel táctil accesible montado en un poste urbano, de pie sobre pavimento podotáctil amarillo."/>
            <wp:cNvGraphicFramePr/>
            <a:graphic xmlns:a="http://schemas.openxmlformats.org/drawingml/2006/main">
              <a:graphicData uri="http://schemas.openxmlformats.org/drawingml/2006/picture">
                <pic:pic xmlns:pic="http://schemas.openxmlformats.org/drawingml/2006/picture">
                  <pic:nvPicPr>
                    <pic:cNvPr id="0" name="image28.jpg" descr="Ilustración animada dividida en tres escenas sobre discapacidad sensorial y accesibilidad. A la izquierda, una mujer mayor con gafas oscuras y suéter naranja con un globo de pensamiento que muestra íconos de comunicación: un oído tachado, un ojo, una mano y puntos en relieve, representando la sordo-ceguera y sus métodos de comunicación táctil. En el centro, la misma mujer sentada recibe apoyo de una persona joven de pie que se comunica con ella mediante contacto en el hombro, en un entorno cálido. A la derecha, un hombre con barba, gorra verde y bastón blanco —con discapacidad visual— opera con la mano un panel táctil accesible montado en un poste urbano, de pie sobre pavimento podotáctil amarillo."/>
                    <pic:cNvPicPr preferRelativeResize="0"/>
                  </pic:nvPicPr>
                  <pic:blipFill>
                    <a:blip r:embed="rId16"/>
                    <a:srcRect/>
                    <a:stretch>
                      <a:fillRect/>
                    </a:stretch>
                  </pic:blipFill>
                  <pic:spPr>
                    <a:xfrm>
                      <a:off x="0" y="0"/>
                      <a:ext cx="2943225" cy="2199450"/>
                    </a:xfrm>
                    <a:prstGeom prst="rect">
                      <a:avLst/>
                    </a:prstGeom>
                    <a:ln/>
                  </pic:spPr>
                </pic:pic>
              </a:graphicData>
            </a:graphic>
          </wp:anchor>
        </w:drawing>
      </w:r>
    </w:p>
    <w:p w14:paraId="7D12E7AD" w14:textId="77777777" w:rsidR="00A943C1" w:rsidRDefault="00A943C1">
      <w:pPr>
        <w:spacing w:after="240" w:line="360" w:lineRule="auto"/>
        <w:rPr>
          <w:sz w:val="32"/>
          <w:szCs w:val="32"/>
        </w:rPr>
      </w:pPr>
    </w:p>
    <w:p w14:paraId="594ED5CD" w14:textId="77777777" w:rsidR="00A943C1" w:rsidRDefault="00A943C1">
      <w:pPr>
        <w:spacing w:after="240" w:line="360" w:lineRule="auto"/>
        <w:rPr>
          <w:sz w:val="32"/>
          <w:szCs w:val="32"/>
        </w:rPr>
      </w:pPr>
    </w:p>
    <w:p w14:paraId="406D0059" w14:textId="77777777" w:rsidR="00A943C1" w:rsidRDefault="00A943C1">
      <w:pPr>
        <w:spacing w:after="240" w:line="360" w:lineRule="auto"/>
        <w:rPr>
          <w:sz w:val="32"/>
          <w:szCs w:val="32"/>
        </w:rPr>
      </w:pPr>
    </w:p>
    <w:p w14:paraId="30B33F3C" w14:textId="77777777" w:rsidR="00A943C1" w:rsidRDefault="00A943C1">
      <w:pPr>
        <w:spacing w:after="240" w:line="360" w:lineRule="auto"/>
        <w:rPr>
          <w:sz w:val="32"/>
          <w:szCs w:val="32"/>
        </w:rPr>
      </w:pPr>
    </w:p>
    <w:p w14:paraId="678D9FA9" w14:textId="77777777" w:rsidR="00A943C1" w:rsidRDefault="006F22C1">
      <w:pPr>
        <w:spacing w:after="240" w:line="360" w:lineRule="auto"/>
        <w:rPr>
          <w:sz w:val="32"/>
          <w:szCs w:val="32"/>
        </w:rPr>
      </w:pPr>
      <w:r>
        <w:rPr>
          <w:noProof/>
        </w:rPr>
        <w:drawing>
          <wp:anchor distT="114300" distB="114300" distL="114300" distR="114300" simplePos="0" relativeHeight="251669504" behindDoc="0" locked="0" layoutInCell="1" hidden="0" allowOverlap="1" wp14:anchorId="0B1C46D9" wp14:editId="56D6B811">
            <wp:simplePos x="0" y="0"/>
            <wp:positionH relativeFrom="column">
              <wp:posOffset>19051</wp:posOffset>
            </wp:positionH>
            <wp:positionV relativeFrom="paragraph">
              <wp:posOffset>521940</wp:posOffset>
            </wp:positionV>
            <wp:extent cx="2943225" cy="2199450"/>
            <wp:effectExtent l="0" t="0" r="0" b="0"/>
            <wp:wrapNone/>
            <wp:docPr id="117" name="image5.jpg" descr="Ilustración animada de dos jóvenes frente a una terminal de transporte público con fachada acristalada. Una mujer con discapacidad visual —gafas oscuras, aretes, cabello largo liso oscuro, suéter con diseño de rombos y bastón blanco— escucha atentamente mientras una persona con chaqueta de mezclilla azul y cabello rizado con diadema le toca el brazo y señala con el dedo índice hacia una dirección, orientándola. Al fondo se distinguen plantas en macetas, un banco y edificios urbanos modernos.&quot;&#10;&#10;&#10;"/>
            <wp:cNvGraphicFramePr/>
            <a:graphic xmlns:a="http://schemas.openxmlformats.org/drawingml/2006/main">
              <a:graphicData uri="http://schemas.openxmlformats.org/drawingml/2006/picture">
                <pic:pic xmlns:pic="http://schemas.openxmlformats.org/drawingml/2006/picture">
                  <pic:nvPicPr>
                    <pic:cNvPr id="0" name="image5.jpg" descr="Ilustración animada de dos jóvenes frente a una terminal de transporte público con fachada acristalada. Una mujer con discapacidad visual —gafas oscuras, aretes, cabello largo liso oscuro, suéter con diseño de rombos y bastón blanco— escucha atentamente mientras una persona con chaqueta de mezclilla azul y cabello rizado con diadema le toca el brazo y señala con el dedo índice hacia una dirección, orientándola. Al fondo se distinguen plantas en macetas, un banco y edificios urbanos modernos.&quot;&#10;&#10;&#10;"/>
                    <pic:cNvPicPr preferRelativeResize="0"/>
                  </pic:nvPicPr>
                  <pic:blipFill>
                    <a:blip r:embed="rId17"/>
                    <a:srcRect/>
                    <a:stretch>
                      <a:fillRect/>
                    </a:stretch>
                  </pic:blipFill>
                  <pic:spPr>
                    <a:xfrm>
                      <a:off x="0" y="0"/>
                      <a:ext cx="2943225" cy="2199450"/>
                    </a:xfrm>
                    <a:prstGeom prst="rect">
                      <a:avLst/>
                    </a:prstGeom>
                    <a:ln/>
                  </pic:spPr>
                </pic:pic>
              </a:graphicData>
            </a:graphic>
          </wp:anchor>
        </w:drawing>
      </w:r>
    </w:p>
    <w:p w14:paraId="3F32FF72" w14:textId="77777777" w:rsidR="00A943C1" w:rsidRDefault="00A943C1">
      <w:pPr>
        <w:spacing w:after="240" w:line="360" w:lineRule="auto"/>
        <w:rPr>
          <w:sz w:val="32"/>
          <w:szCs w:val="32"/>
        </w:rPr>
      </w:pPr>
    </w:p>
    <w:p w14:paraId="227E8538" w14:textId="77777777" w:rsidR="00A943C1" w:rsidRDefault="00A943C1">
      <w:pPr>
        <w:spacing w:after="240" w:line="360" w:lineRule="auto"/>
        <w:rPr>
          <w:sz w:val="32"/>
          <w:szCs w:val="32"/>
        </w:rPr>
      </w:pPr>
    </w:p>
    <w:p w14:paraId="6AC96FC9" w14:textId="77777777" w:rsidR="00A943C1" w:rsidRDefault="00A943C1">
      <w:pPr>
        <w:spacing w:after="240" w:line="360" w:lineRule="auto"/>
        <w:rPr>
          <w:sz w:val="32"/>
          <w:szCs w:val="32"/>
        </w:rPr>
      </w:pPr>
    </w:p>
    <w:p w14:paraId="4CD265EF" w14:textId="77777777" w:rsidR="00A943C1" w:rsidRDefault="00A943C1">
      <w:pPr>
        <w:spacing w:after="240" w:line="360" w:lineRule="auto"/>
        <w:rPr>
          <w:sz w:val="32"/>
          <w:szCs w:val="32"/>
        </w:rPr>
      </w:pPr>
    </w:p>
    <w:p w14:paraId="3E9D5BAA" w14:textId="77777777" w:rsidR="00A943C1" w:rsidRDefault="00A943C1">
      <w:pPr>
        <w:spacing w:after="240" w:line="360" w:lineRule="auto"/>
        <w:rPr>
          <w:sz w:val="32"/>
          <w:szCs w:val="32"/>
        </w:rPr>
      </w:pPr>
    </w:p>
    <w:p w14:paraId="35D25A6E" w14:textId="77777777" w:rsidR="00A943C1" w:rsidRDefault="00A943C1">
      <w:pPr>
        <w:spacing w:after="240" w:line="360" w:lineRule="auto"/>
        <w:rPr>
          <w:sz w:val="32"/>
          <w:szCs w:val="32"/>
        </w:rPr>
      </w:pPr>
    </w:p>
    <w:p w14:paraId="61E40759" w14:textId="77777777" w:rsidR="00A943C1" w:rsidRDefault="00A943C1">
      <w:pPr>
        <w:spacing w:after="240" w:line="360" w:lineRule="auto"/>
        <w:rPr>
          <w:sz w:val="32"/>
          <w:szCs w:val="32"/>
        </w:rPr>
      </w:pPr>
    </w:p>
    <w:p w14:paraId="03FAD5ED" w14:textId="77777777" w:rsidR="00A943C1" w:rsidRDefault="00A943C1">
      <w:pPr>
        <w:spacing w:after="240" w:line="360" w:lineRule="auto"/>
        <w:rPr>
          <w:sz w:val="32"/>
          <w:szCs w:val="32"/>
        </w:rPr>
      </w:pPr>
    </w:p>
    <w:p w14:paraId="48ED8A7D" w14:textId="77777777" w:rsidR="00A943C1" w:rsidRDefault="00A943C1">
      <w:pPr>
        <w:spacing w:after="240" w:line="360" w:lineRule="auto"/>
        <w:ind w:left="720"/>
        <w:rPr>
          <w:sz w:val="32"/>
          <w:szCs w:val="32"/>
        </w:rPr>
      </w:pPr>
    </w:p>
    <w:p w14:paraId="5BE6A963" w14:textId="77777777" w:rsidR="00A943C1" w:rsidRDefault="006F22C1">
      <w:pPr>
        <w:pStyle w:val="Heading2"/>
        <w:keepNext w:val="0"/>
        <w:keepLines w:val="0"/>
        <w:spacing w:before="0" w:after="80" w:line="360" w:lineRule="auto"/>
        <w:ind w:left="720" w:hanging="360"/>
        <w:rPr>
          <w:sz w:val="34"/>
          <w:szCs w:val="34"/>
        </w:rPr>
      </w:pPr>
      <w:bookmarkStart w:id="15" w:name="_heading=h.l6qh68259dod" w:colFirst="0" w:colLast="0"/>
      <w:bookmarkEnd w:id="15"/>
      <w:r>
        <w:rPr>
          <w:sz w:val="34"/>
          <w:szCs w:val="34"/>
        </w:rPr>
        <w:t>3. Las ideas principales</w:t>
      </w:r>
    </w:p>
    <w:p w14:paraId="3AFD1BD9" w14:textId="77777777" w:rsidR="00A943C1" w:rsidRDefault="00A943C1"/>
    <w:p w14:paraId="1B22285B" w14:textId="77777777" w:rsidR="00A943C1" w:rsidRDefault="006F22C1">
      <w:pPr>
        <w:numPr>
          <w:ilvl w:val="0"/>
          <w:numId w:val="4"/>
        </w:numPr>
        <w:spacing w:line="360" w:lineRule="auto"/>
        <w:rPr>
          <w:sz w:val="32"/>
          <w:szCs w:val="32"/>
        </w:rPr>
      </w:pPr>
      <w:r>
        <w:rPr>
          <w:sz w:val="32"/>
          <w:szCs w:val="32"/>
        </w:rPr>
        <w:t>Moverse es un derecho que nos da libertad.</w:t>
      </w:r>
    </w:p>
    <w:p w14:paraId="0872DA58" w14:textId="77777777" w:rsidR="00A943C1" w:rsidRDefault="006F22C1">
      <w:pPr>
        <w:numPr>
          <w:ilvl w:val="0"/>
          <w:numId w:val="4"/>
        </w:numPr>
        <w:spacing w:line="360" w:lineRule="auto"/>
        <w:rPr>
          <w:sz w:val="32"/>
          <w:szCs w:val="32"/>
        </w:rPr>
      </w:pPr>
      <w:r>
        <w:rPr>
          <w:sz w:val="32"/>
          <w:szCs w:val="32"/>
        </w:rPr>
        <w:t>Cada persona usa una técnica diferente según sus restos visuales o auditivos.</w:t>
      </w:r>
    </w:p>
    <w:p w14:paraId="392F06AF" w14:textId="77777777" w:rsidR="00A943C1" w:rsidRDefault="006F22C1">
      <w:pPr>
        <w:numPr>
          <w:ilvl w:val="0"/>
          <w:numId w:val="4"/>
        </w:numPr>
        <w:spacing w:line="360" w:lineRule="auto"/>
        <w:rPr>
          <w:sz w:val="32"/>
          <w:szCs w:val="32"/>
        </w:rPr>
      </w:pPr>
      <w:r>
        <w:rPr>
          <w:sz w:val="32"/>
          <w:szCs w:val="32"/>
        </w:rPr>
        <w:t>La seguridad es lo más importante al caminar.</w:t>
      </w:r>
    </w:p>
    <w:p w14:paraId="5C204190" w14:textId="77777777" w:rsidR="00A943C1" w:rsidRDefault="006F22C1">
      <w:pPr>
        <w:numPr>
          <w:ilvl w:val="0"/>
          <w:numId w:val="4"/>
        </w:numPr>
        <w:spacing w:after="240" w:line="360" w:lineRule="auto"/>
        <w:rPr>
          <w:sz w:val="32"/>
          <w:szCs w:val="32"/>
        </w:rPr>
      </w:pPr>
      <w:r>
        <w:rPr>
          <w:sz w:val="32"/>
          <w:szCs w:val="32"/>
        </w:rPr>
        <w:t>Pedir ayuda no quita autonomía, es un apoyo para participar mejor.</w:t>
      </w:r>
    </w:p>
    <w:p w14:paraId="5C8010EB" w14:textId="77777777" w:rsidR="00A943C1" w:rsidRDefault="00A943C1">
      <w:pPr>
        <w:spacing w:after="240" w:line="360" w:lineRule="auto"/>
        <w:ind w:left="720"/>
        <w:rPr>
          <w:sz w:val="32"/>
          <w:szCs w:val="32"/>
        </w:rPr>
      </w:pPr>
    </w:p>
    <w:p w14:paraId="3815FEE2" w14:textId="77777777" w:rsidR="00A943C1" w:rsidRDefault="00A943C1">
      <w:pPr>
        <w:spacing w:after="240" w:line="360" w:lineRule="auto"/>
        <w:ind w:left="720"/>
        <w:rPr>
          <w:sz w:val="32"/>
          <w:szCs w:val="32"/>
        </w:rPr>
      </w:pPr>
    </w:p>
    <w:p w14:paraId="3EDFF314" w14:textId="77777777" w:rsidR="00A943C1" w:rsidRDefault="00A943C1">
      <w:pPr>
        <w:spacing w:after="240" w:line="360" w:lineRule="auto"/>
        <w:ind w:left="720"/>
        <w:rPr>
          <w:sz w:val="32"/>
          <w:szCs w:val="32"/>
        </w:rPr>
      </w:pPr>
    </w:p>
    <w:p w14:paraId="307D0AFA" w14:textId="77777777" w:rsidR="00A943C1" w:rsidRDefault="00A943C1">
      <w:pPr>
        <w:spacing w:after="240" w:line="360" w:lineRule="auto"/>
        <w:ind w:left="720"/>
        <w:rPr>
          <w:sz w:val="32"/>
          <w:szCs w:val="32"/>
        </w:rPr>
      </w:pPr>
    </w:p>
    <w:p w14:paraId="481AE1F3" w14:textId="77777777" w:rsidR="00A943C1" w:rsidRDefault="00A943C1">
      <w:pPr>
        <w:spacing w:after="240" w:line="360" w:lineRule="auto"/>
        <w:ind w:left="720"/>
        <w:rPr>
          <w:sz w:val="32"/>
          <w:szCs w:val="32"/>
        </w:rPr>
      </w:pPr>
    </w:p>
    <w:p w14:paraId="4A5B0BE8" w14:textId="77777777" w:rsidR="00A943C1" w:rsidRDefault="00A943C1">
      <w:pPr>
        <w:spacing w:after="240" w:line="360" w:lineRule="auto"/>
        <w:ind w:left="720"/>
        <w:rPr>
          <w:sz w:val="32"/>
          <w:szCs w:val="32"/>
        </w:rPr>
      </w:pPr>
    </w:p>
    <w:p w14:paraId="21E49AF3" w14:textId="77777777" w:rsidR="00A943C1" w:rsidRDefault="00A943C1">
      <w:pPr>
        <w:spacing w:after="240" w:line="360" w:lineRule="auto"/>
        <w:ind w:left="720"/>
        <w:rPr>
          <w:sz w:val="32"/>
          <w:szCs w:val="32"/>
        </w:rPr>
      </w:pPr>
    </w:p>
    <w:p w14:paraId="5A1923AF" w14:textId="77777777" w:rsidR="00A943C1" w:rsidRDefault="006F22C1">
      <w:pPr>
        <w:spacing w:after="240" w:line="360" w:lineRule="auto"/>
        <w:ind w:left="720"/>
        <w:rPr>
          <w:sz w:val="32"/>
          <w:szCs w:val="32"/>
        </w:rPr>
      </w:pPr>
      <w:r>
        <w:rPr>
          <w:noProof/>
        </w:rPr>
        <w:drawing>
          <wp:anchor distT="114300" distB="114300" distL="114300" distR="114300" simplePos="0" relativeHeight="251670528" behindDoc="0" locked="0" layoutInCell="1" hidden="0" allowOverlap="1" wp14:anchorId="066037BA" wp14:editId="34467BFD">
            <wp:simplePos x="0" y="0"/>
            <wp:positionH relativeFrom="column">
              <wp:posOffset>190500</wp:posOffset>
            </wp:positionH>
            <wp:positionV relativeFrom="paragraph">
              <wp:posOffset>352425</wp:posOffset>
            </wp:positionV>
            <wp:extent cx="2937922" cy="1962150"/>
            <wp:effectExtent l="0" t="0" r="0" b="0"/>
            <wp:wrapNone/>
            <wp:docPr id="129" name="image26.png" descr="Ilustración de un hombre joven con camisa azul y credencial identificativa que acompaña a una niña con discapacidad visual —gafas oscuras y camiseta naranja— mientras ella explora táctilmente con la mano un panel de interruptores o timbre en la pared. El hombre la observa con una sonrisa de apoyo, en un gesto de orientación espacial y aprendizaje del entorno físico. La escena transcurre en un interior, posiblemente una escuela o institución."/>
            <wp:cNvGraphicFramePr/>
            <a:graphic xmlns:a="http://schemas.openxmlformats.org/drawingml/2006/main">
              <a:graphicData uri="http://schemas.openxmlformats.org/drawingml/2006/picture">
                <pic:pic xmlns:pic="http://schemas.openxmlformats.org/drawingml/2006/picture">
                  <pic:nvPicPr>
                    <pic:cNvPr id="0" name="image26.png" descr="Ilustración de un hombre joven con camisa azul y credencial identificativa que acompaña a una niña con discapacidad visual —gafas oscuras y camiseta naranja— mientras ella explora táctilmente con la mano un panel de interruptores o timbre en la pared. El hombre la observa con una sonrisa de apoyo, en un gesto de orientación espacial y aprendizaje del entorno físico. La escena transcurre en un interior, posiblemente una escuela o institución."/>
                    <pic:cNvPicPr preferRelativeResize="0"/>
                  </pic:nvPicPr>
                  <pic:blipFill>
                    <a:blip r:embed="rId18"/>
                    <a:srcRect/>
                    <a:stretch>
                      <a:fillRect/>
                    </a:stretch>
                  </pic:blipFill>
                  <pic:spPr>
                    <a:xfrm>
                      <a:off x="0" y="0"/>
                      <a:ext cx="2937922" cy="1962150"/>
                    </a:xfrm>
                    <a:prstGeom prst="rect">
                      <a:avLst/>
                    </a:prstGeom>
                    <a:ln/>
                  </pic:spPr>
                </pic:pic>
              </a:graphicData>
            </a:graphic>
          </wp:anchor>
        </w:drawing>
      </w:r>
    </w:p>
    <w:p w14:paraId="117ACE63" w14:textId="77777777" w:rsidR="00A943C1" w:rsidRDefault="00A943C1">
      <w:pPr>
        <w:spacing w:after="240" w:line="360" w:lineRule="auto"/>
        <w:ind w:left="720"/>
        <w:rPr>
          <w:sz w:val="32"/>
          <w:szCs w:val="32"/>
        </w:rPr>
      </w:pPr>
    </w:p>
    <w:p w14:paraId="2F4C6F54" w14:textId="77777777" w:rsidR="00A943C1" w:rsidRDefault="00A943C1">
      <w:pPr>
        <w:spacing w:after="240" w:line="360" w:lineRule="auto"/>
        <w:ind w:left="720"/>
        <w:rPr>
          <w:sz w:val="32"/>
          <w:szCs w:val="32"/>
        </w:rPr>
      </w:pPr>
    </w:p>
    <w:p w14:paraId="2257A84F" w14:textId="77777777" w:rsidR="00A943C1" w:rsidRDefault="00A943C1">
      <w:pPr>
        <w:spacing w:after="240" w:line="360" w:lineRule="auto"/>
        <w:ind w:left="720"/>
        <w:rPr>
          <w:sz w:val="32"/>
          <w:szCs w:val="32"/>
        </w:rPr>
      </w:pPr>
    </w:p>
    <w:p w14:paraId="17E09A6B" w14:textId="77777777" w:rsidR="00A943C1" w:rsidRDefault="006F22C1">
      <w:pPr>
        <w:spacing w:after="240" w:line="360" w:lineRule="auto"/>
        <w:ind w:left="720"/>
        <w:rPr>
          <w:sz w:val="32"/>
          <w:szCs w:val="32"/>
        </w:rPr>
      </w:pPr>
      <w:r>
        <w:rPr>
          <w:noProof/>
        </w:rPr>
        <w:drawing>
          <wp:anchor distT="114300" distB="114300" distL="114300" distR="114300" simplePos="0" relativeHeight="251671552" behindDoc="0" locked="0" layoutInCell="1" hidden="0" allowOverlap="1" wp14:anchorId="0F0F7334" wp14:editId="5EC340A5">
            <wp:simplePos x="0" y="0"/>
            <wp:positionH relativeFrom="column">
              <wp:posOffset>190500</wp:posOffset>
            </wp:positionH>
            <wp:positionV relativeFrom="paragraph">
              <wp:posOffset>523875</wp:posOffset>
            </wp:positionV>
            <wp:extent cx="2924175" cy="2185214"/>
            <wp:effectExtent l="0" t="0" r="0" b="0"/>
            <wp:wrapNone/>
            <wp:docPr id="120" name="image2.jpg" descr="Ilustración animada de una mujer joven con implante coclear visible detrás de la oreja derecha, ojos entrecerrados y chándal morado con detalles en verde agua, caminando tomada del brazo de un hombre joven con camiseta azul y credencial identificativa, quien la guía con una sonrisa amable. La escena transcurre en una acera urbana moderna con bolardos, árboles y un edificio acristalado al fondo, en un ambiente de acompañamiento inclusivo."/>
            <wp:cNvGraphicFramePr/>
            <a:graphic xmlns:a="http://schemas.openxmlformats.org/drawingml/2006/main">
              <a:graphicData uri="http://schemas.openxmlformats.org/drawingml/2006/picture">
                <pic:pic xmlns:pic="http://schemas.openxmlformats.org/drawingml/2006/picture">
                  <pic:nvPicPr>
                    <pic:cNvPr id="0" name="image2.jpg" descr="Ilustración animada de una mujer joven con implante coclear visible detrás de la oreja derecha, ojos entrecerrados y chándal morado con detalles en verde agua, caminando tomada del brazo de un hombre joven con camiseta azul y credencial identificativa, quien la guía con una sonrisa amable. La escena transcurre en una acera urbana moderna con bolardos, árboles y un edificio acristalado al fondo, en un ambiente de acompañamiento inclusivo."/>
                    <pic:cNvPicPr preferRelativeResize="0"/>
                  </pic:nvPicPr>
                  <pic:blipFill>
                    <a:blip r:embed="rId19"/>
                    <a:srcRect/>
                    <a:stretch>
                      <a:fillRect/>
                    </a:stretch>
                  </pic:blipFill>
                  <pic:spPr>
                    <a:xfrm>
                      <a:off x="0" y="0"/>
                      <a:ext cx="2924175" cy="2185214"/>
                    </a:xfrm>
                    <a:prstGeom prst="rect">
                      <a:avLst/>
                    </a:prstGeom>
                    <a:ln/>
                  </pic:spPr>
                </pic:pic>
              </a:graphicData>
            </a:graphic>
          </wp:anchor>
        </w:drawing>
      </w:r>
    </w:p>
    <w:p w14:paraId="1E90CBCC" w14:textId="77777777" w:rsidR="00A943C1" w:rsidRDefault="00A943C1">
      <w:pPr>
        <w:spacing w:after="240" w:line="360" w:lineRule="auto"/>
        <w:ind w:left="720"/>
        <w:rPr>
          <w:sz w:val="32"/>
          <w:szCs w:val="32"/>
        </w:rPr>
      </w:pPr>
    </w:p>
    <w:p w14:paraId="33E70B2E" w14:textId="77777777" w:rsidR="00A943C1" w:rsidRDefault="00A943C1">
      <w:pPr>
        <w:spacing w:after="240" w:line="360" w:lineRule="auto"/>
        <w:ind w:left="720"/>
        <w:rPr>
          <w:sz w:val="32"/>
          <w:szCs w:val="32"/>
        </w:rPr>
      </w:pPr>
    </w:p>
    <w:p w14:paraId="41A4B4C9" w14:textId="77777777" w:rsidR="00A943C1" w:rsidRDefault="00A943C1">
      <w:pPr>
        <w:spacing w:after="240" w:line="360" w:lineRule="auto"/>
        <w:ind w:left="720"/>
        <w:rPr>
          <w:sz w:val="32"/>
          <w:szCs w:val="32"/>
        </w:rPr>
      </w:pPr>
    </w:p>
    <w:p w14:paraId="66B84B06" w14:textId="77777777" w:rsidR="00A943C1" w:rsidRDefault="00A943C1">
      <w:pPr>
        <w:spacing w:after="240" w:line="360" w:lineRule="auto"/>
        <w:ind w:left="720"/>
        <w:rPr>
          <w:sz w:val="32"/>
          <w:szCs w:val="32"/>
        </w:rPr>
      </w:pPr>
    </w:p>
    <w:p w14:paraId="47231460" w14:textId="77777777" w:rsidR="00A943C1" w:rsidRDefault="006F22C1">
      <w:pPr>
        <w:spacing w:after="240" w:line="360" w:lineRule="auto"/>
        <w:ind w:left="720"/>
        <w:rPr>
          <w:sz w:val="32"/>
          <w:szCs w:val="32"/>
        </w:rPr>
      </w:pPr>
      <w:r>
        <w:rPr>
          <w:noProof/>
        </w:rPr>
        <w:drawing>
          <wp:anchor distT="114300" distB="114300" distL="114300" distR="114300" simplePos="0" relativeHeight="251672576" behindDoc="0" locked="0" layoutInCell="1" hidden="0" allowOverlap="1" wp14:anchorId="0393E0F9" wp14:editId="5B2A5A91">
            <wp:simplePos x="0" y="0"/>
            <wp:positionH relativeFrom="column">
              <wp:posOffset>190500</wp:posOffset>
            </wp:positionH>
            <wp:positionV relativeFrom="paragraph">
              <wp:posOffset>590550</wp:posOffset>
            </wp:positionV>
            <wp:extent cx="2924175" cy="1952969"/>
            <wp:effectExtent l="0" t="0" r="0" b="0"/>
            <wp:wrapNone/>
            <wp:docPr id="123" name="image22.png" descr="Ilustración animada de una mujer joven con discapacidad visual —gafas oscuras, turbante naranja y suéter de colores naranja y verde— explorando con ambas manos un mapa táctil en relieve sobre un panel en una estación de tren. El mapa muestra la distribución del espacio mediante texturas y relieves para orientación no visual, con inscripciones en braille visibles. Al fondo se ven un andén, un tren amarillo, un banco, una planta y un farol, en un entorno de transporte público accesible."/>
            <wp:cNvGraphicFramePr/>
            <a:graphic xmlns:a="http://schemas.openxmlformats.org/drawingml/2006/main">
              <a:graphicData uri="http://schemas.openxmlformats.org/drawingml/2006/picture">
                <pic:pic xmlns:pic="http://schemas.openxmlformats.org/drawingml/2006/picture">
                  <pic:nvPicPr>
                    <pic:cNvPr id="0" name="image22.png" descr="Ilustración animada de una mujer joven con discapacidad visual —gafas oscuras, turbante naranja y suéter de colores naranja y verde— explorando con ambas manos un mapa táctil en relieve sobre un panel en una estación de tren. El mapa muestra la distribución del espacio mediante texturas y relieves para orientación no visual, con inscripciones en braille visibles. Al fondo se ven un andén, un tren amarillo, un banco, una planta y un farol, en un entorno de transporte público accesible."/>
                    <pic:cNvPicPr preferRelativeResize="0"/>
                  </pic:nvPicPr>
                  <pic:blipFill>
                    <a:blip r:embed="rId20"/>
                    <a:srcRect/>
                    <a:stretch>
                      <a:fillRect/>
                    </a:stretch>
                  </pic:blipFill>
                  <pic:spPr>
                    <a:xfrm>
                      <a:off x="0" y="0"/>
                      <a:ext cx="2924175" cy="1952969"/>
                    </a:xfrm>
                    <a:prstGeom prst="rect">
                      <a:avLst/>
                    </a:prstGeom>
                    <a:ln/>
                  </pic:spPr>
                </pic:pic>
              </a:graphicData>
            </a:graphic>
          </wp:anchor>
        </w:drawing>
      </w:r>
    </w:p>
    <w:p w14:paraId="27D16FA2" w14:textId="77777777" w:rsidR="00A943C1" w:rsidRDefault="00A943C1">
      <w:pPr>
        <w:spacing w:after="240" w:line="360" w:lineRule="auto"/>
        <w:ind w:left="720"/>
        <w:rPr>
          <w:sz w:val="32"/>
          <w:szCs w:val="32"/>
        </w:rPr>
      </w:pPr>
    </w:p>
    <w:p w14:paraId="28B45BA4" w14:textId="77777777" w:rsidR="00A943C1" w:rsidRDefault="00A943C1">
      <w:pPr>
        <w:spacing w:after="240" w:line="360" w:lineRule="auto"/>
        <w:ind w:left="720"/>
        <w:rPr>
          <w:sz w:val="32"/>
          <w:szCs w:val="32"/>
        </w:rPr>
      </w:pPr>
    </w:p>
    <w:p w14:paraId="2A2C687D" w14:textId="77777777" w:rsidR="00A943C1" w:rsidRDefault="00A943C1">
      <w:pPr>
        <w:spacing w:after="240" w:line="360" w:lineRule="auto"/>
        <w:ind w:left="720"/>
        <w:rPr>
          <w:sz w:val="32"/>
          <w:szCs w:val="32"/>
        </w:rPr>
      </w:pPr>
    </w:p>
    <w:p w14:paraId="04B148F3" w14:textId="77777777" w:rsidR="00A943C1" w:rsidRDefault="00A943C1">
      <w:pPr>
        <w:spacing w:after="240" w:line="360" w:lineRule="auto"/>
        <w:ind w:left="720"/>
        <w:rPr>
          <w:sz w:val="32"/>
          <w:szCs w:val="32"/>
        </w:rPr>
      </w:pPr>
    </w:p>
    <w:p w14:paraId="204834F9" w14:textId="77777777" w:rsidR="00A943C1" w:rsidRDefault="00A943C1">
      <w:pPr>
        <w:spacing w:after="240" w:line="360" w:lineRule="auto"/>
        <w:ind w:left="720"/>
        <w:rPr>
          <w:sz w:val="32"/>
          <w:szCs w:val="32"/>
        </w:rPr>
      </w:pPr>
    </w:p>
    <w:p w14:paraId="0D24EBC2" w14:textId="77777777" w:rsidR="00A943C1" w:rsidRDefault="00A943C1">
      <w:pPr>
        <w:spacing w:after="240" w:line="360" w:lineRule="auto"/>
        <w:ind w:left="720"/>
        <w:rPr>
          <w:sz w:val="32"/>
          <w:szCs w:val="32"/>
        </w:rPr>
      </w:pPr>
    </w:p>
    <w:p w14:paraId="5C7526E6" w14:textId="77777777" w:rsidR="00A943C1" w:rsidRDefault="00A943C1">
      <w:pPr>
        <w:pStyle w:val="Heading2"/>
        <w:keepNext w:val="0"/>
        <w:keepLines w:val="0"/>
        <w:spacing w:before="0" w:after="80" w:line="360" w:lineRule="auto"/>
        <w:ind w:left="720" w:hanging="360"/>
        <w:rPr>
          <w:sz w:val="34"/>
          <w:szCs w:val="34"/>
        </w:rPr>
      </w:pPr>
      <w:bookmarkStart w:id="16" w:name="_heading=h.kostmppme9ly" w:colFirst="0" w:colLast="0"/>
      <w:bookmarkEnd w:id="16"/>
    </w:p>
    <w:p w14:paraId="156232F4" w14:textId="77777777" w:rsidR="00A943C1" w:rsidRDefault="00A943C1">
      <w:pPr>
        <w:pStyle w:val="Heading2"/>
        <w:keepNext w:val="0"/>
        <w:keepLines w:val="0"/>
        <w:spacing w:before="0" w:after="80" w:line="360" w:lineRule="auto"/>
        <w:ind w:left="720" w:hanging="360"/>
        <w:rPr>
          <w:sz w:val="34"/>
          <w:szCs w:val="34"/>
        </w:rPr>
      </w:pPr>
      <w:bookmarkStart w:id="17" w:name="_heading=h.aej2tz8p9v3x" w:colFirst="0" w:colLast="0"/>
      <w:bookmarkEnd w:id="17"/>
    </w:p>
    <w:p w14:paraId="7349759B" w14:textId="77777777" w:rsidR="00A943C1" w:rsidRDefault="00A943C1">
      <w:pPr>
        <w:pStyle w:val="Heading2"/>
        <w:keepNext w:val="0"/>
        <w:keepLines w:val="0"/>
        <w:spacing w:before="0" w:after="80" w:line="360" w:lineRule="auto"/>
        <w:ind w:left="720" w:hanging="360"/>
        <w:rPr>
          <w:sz w:val="34"/>
          <w:szCs w:val="34"/>
        </w:rPr>
      </w:pPr>
      <w:bookmarkStart w:id="18" w:name="_heading=h.d3o8fshjdsph" w:colFirst="0" w:colLast="0"/>
      <w:bookmarkEnd w:id="18"/>
    </w:p>
    <w:p w14:paraId="6431B9A3" w14:textId="77777777" w:rsidR="00A943C1" w:rsidRDefault="006F22C1">
      <w:pPr>
        <w:pStyle w:val="Heading2"/>
        <w:keepNext w:val="0"/>
        <w:keepLines w:val="0"/>
        <w:spacing w:after="80" w:line="360" w:lineRule="auto"/>
        <w:ind w:left="720" w:hanging="360"/>
        <w:rPr>
          <w:sz w:val="34"/>
          <w:szCs w:val="34"/>
        </w:rPr>
      </w:pPr>
      <w:bookmarkStart w:id="19" w:name="_heading=h.ao09zb1johnf" w:colFirst="0" w:colLast="0"/>
      <w:bookmarkEnd w:id="19"/>
      <w:r>
        <w:rPr>
          <w:sz w:val="34"/>
          <w:szCs w:val="34"/>
        </w:rPr>
        <w:t>4. Consejos para la persona con sordoceguera</w:t>
      </w:r>
    </w:p>
    <w:p w14:paraId="62AB85A5" w14:textId="77777777" w:rsidR="00A943C1" w:rsidRDefault="006F22C1">
      <w:pPr>
        <w:spacing w:before="240" w:after="240" w:line="360" w:lineRule="auto"/>
        <w:rPr>
          <w:sz w:val="32"/>
          <w:szCs w:val="32"/>
        </w:rPr>
      </w:pPr>
      <w:r>
        <w:rPr>
          <w:sz w:val="32"/>
          <w:szCs w:val="32"/>
        </w:rPr>
        <w:t>Para moverte mejor, puedes seguir estos consejos:</w:t>
      </w:r>
    </w:p>
    <w:p w14:paraId="6932E634" w14:textId="77777777" w:rsidR="00A943C1" w:rsidRDefault="006F22C1">
      <w:pPr>
        <w:numPr>
          <w:ilvl w:val="0"/>
          <w:numId w:val="3"/>
        </w:numPr>
        <w:spacing w:before="240" w:line="360" w:lineRule="auto"/>
        <w:rPr>
          <w:sz w:val="32"/>
          <w:szCs w:val="32"/>
        </w:rPr>
      </w:pPr>
      <w:r>
        <w:rPr>
          <w:sz w:val="32"/>
          <w:szCs w:val="32"/>
        </w:rPr>
        <w:t>Usa tus manos: Toca las superficies para reconocer dónde estás.</w:t>
      </w:r>
    </w:p>
    <w:p w14:paraId="60B63BDF" w14:textId="77777777" w:rsidR="00A943C1" w:rsidRDefault="006F22C1">
      <w:pPr>
        <w:numPr>
          <w:ilvl w:val="0"/>
          <w:numId w:val="3"/>
        </w:numPr>
        <w:spacing w:line="360" w:lineRule="auto"/>
        <w:rPr>
          <w:sz w:val="32"/>
          <w:szCs w:val="32"/>
        </w:rPr>
      </w:pPr>
      <w:r>
        <w:rPr>
          <w:sz w:val="32"/>
          <w:szCs w:val="32"/>
        </w:rPr>
        <w:t>Siente el suelo: Presta atención a los cambios en el piso (si es pasto, cemento o tierra).</w:t>
      </w:r>
    </w:p>
    <w:p w14:paraId="4A23B1D4" w14:textId="77777777" w:rsidR="00A943C1" w:rsidRDefault="006F22C1">
      <w:pPr>
        <w:numPr>
          <w:ilvl w:val="0"/>
          <w:numId w:val="3"/>
        </w:numPr>
        <w:spacing w:line="360" w:lineRule="auto"/>
        <w:rPr>
          <w:sz w:val="32"/>
          <w:szCs w:val="32"/>
        </w:rPr>
      </w:pPr>
      <w:r>
        <w:rPr>
          <w:sz w:val="32"/>
          <w:szCs w:val="32"/>
        </w:rPr>
        <w:t>Busca olores y brisa: El olor de una panadería o el aire de una puerta abierta ayudan a orientarse.</w:t>
      </w:r>
    </w:p>
    <w:p w14:paraId="5669E75C" w14:textId="77777777" w:rsidR="00A943C1" w:rsidRDefault="006F22C1">
      <w:pPr>
        <w:numPr>
          <w:ilvl w:val="0"/>
          <w:numId w:val="3"/>
        </w:numPr>
        <w:spacing w:after="240" w:line="360" w:lineRule="auto"/>
        <w:rPr>
          <w:sz w:val="32"/>
          <w:szCs w:val="32"/>
        </w:rPr>
      </w:pPr>
      <w:r>
        <w:rPr>
          <w:sz w:val="32"/>
          <w:szCs w:val="32"/>
        </w:rPr>
        <w:t>Usa siempre tu bastón: El bastón te avisa si hay huecos o escaleras antes de pisar.</w:t>
      </w:r>
    </w:p>
    <w:p w14:paraId="37DD89FE" w14:textId="77777777" w:rsidR="00A943C1" w:rsidRDefault="00A943C1">
      <w:pPr>
        <w:spacing w:after="240" w:line="360" w:lineRule="auto"/>
        <w:ind w:left="720"/>
        <w:rPr>
          <w:sz w:val="32"/>
          <w:szCs w:val="32"/>
        </w:rPr>
      </w:pPr>
    </w:p>
    <w:p w14:paraId="49039962" w14:textId="77777777" w:rsidR="00A943C1" w:rsidRDefault="006F22C1">
      <w:pPr>
        <w:spacing w:after="240" w:line="360" w:lineRule="auto"/>
        <w:rPr>
          <w:sz w:val="32"/>
          <w:szCs w:val="32"/>
        </w:rPr>
      </w:pPr>
      <w:r>
        <w:rPr>
          <w:noProof/>
        </w:rPr>
        <w:drawing>
          <wp:anchor distT="114300" distB="114300" distL="114300" distR="114300" simplePos="0" relativeHeight="251673600" behindDoc="0" locked="0" layoutInCell="1" hidden="0" allowOverlap="1" wp14:anchorId="02E149AA" wp14:editId="17D3C232">
            <wp:simplePos x="0" y="0"/>
            <wp:positionH relativeFrom="column">
              <wp:posOffset>1</wp:posOffset>
            </wp:positionH>
            <wp:positionV relativeFrom="paragraph">
              <wp:posOffset>504825</wp:posOffset>
            </wp:positionV>
            <wp:extent cx="2978783" cy="2226022"/>
            <wp:effectExtent l="0" t="0" r="0" b="0"/>
            <wp:wrapNone/>
            <wp:docPr id="130" name="image19.jpg" descr="Ilustración animada de dos personas sentadas en un banco de parque. A la izquierda, una mujer joven con discapacidad visual —gafas oscuras, cabello liso rubio, suéter marrón y bastón blanco apoyado a su lado— mientras un hombre con barba y camiseta amarilla le sostiene las manos con calidez y le habla, en un gesto de comunicación táctil o acompañamiento afectivo. Los árboles verdes al fondo y el ambiente sereno transmiten confianza y conexión."/>
            <wp:cNvGraphicFramePr/>
            <a:graphic xmlns:a="http://schemas.openxmlformats.org/drawingml/2006/main">
              <a:graphicData uri="http://schemas.openxmlformats.org/drawingml/2006/picture">
                <pic:pic xmlns:pic="http://schemas.openxmlformats.org/drawingml/2006/picture">
                  <pic:nvPicPr>
                    <pic:cNvPr id="0" name="image19.jpg" descr="Ilustración animada de dos personas sentadas en un banco de parque. A la izquierda, una mujer joven con discapacidad visual —gafas oscuras, cabello liso rubio, suéter marrón y bastón blanco apoyado a su lado— mientras un hombre con barba y camiseta amarilla le sostiene las manos con calidez y le habla, en un gesto de comunicación táctil o acompañamiento afectivo. Los árboles verdes al fondo y el ambiente sereno transmiten confianza y conexión."/>
                    <pic:cNvPicPr preferRelativeResize="0"/>
                  </pic:nvPicPr>
                  <pic:blipFill>
                    <a:blip r:embed="rId21"/>
                    <a:srcRect/>
                    <a:stretch>
                      <a:fillRect/>
                    </a:stretch>
                  </pic:blipFill>
                  <pic:spPr>
                    <a:xfrm>
                      <a:off x="0" y="0"/>
                      <a:ext cx="2978783" cy="2226022"/>
                    </a:xfrm>
                    <a:prstGeom prst="rect">
                      <a:avLst/>
                    </a:prstGeom>
                    <a:ln/>
                  </pic:spPr>
                </pic:pic>
              </a:graphicData>
            </a:graphic>
          </wp:anchor>
        </w:drawing>
      </w:r>
    </w:p>
    <w:p w14:paraId="2A2022B7" w14:textId="77777777" w:rsidR="00A943C1" w:rsidRDefault="00A943C1">
      <w:pPr>
        <w:spacing w:after="240" w:line="360" w:lineRule="auto"/>
        <w:rPr>
          <w:sz w:val="32"/>
          <w:szCs w:val="32"/>
        </w:rPr>
      </w:pPr>
    </w:p>
    <w:p w14:paraId="2DE07F5A" w14:textId="77777777" w:rsidR="00A943C1" w:rsidRDefault="00A943C1">
      <w:pPr>
        <w:spacing w:after="240" w:line="360" w:lineRule="auto"/>
        <w:rPr>
          <w:sz w:val="32"/>
          <w:szCs w:val="32"/>
        </w:rPr>
      </w:pPr>
    </w:p>
    <w:p w14:paraId="1882745E" w14:textId="77777777" w:rsidR="00A943C1" w:rsidRDefault="00A943C1">
      <w:pPr>
        <w:spacing w:after="240" w:line="360" w:lineRule="auto"/>
        <w:rPr>
          <w:sz w:val="32"/>
          <w:szCs w:val="32"/>
        </w:rPr>
      </w:pPr>
    </w:p>
    <w:p w14:paraId="5FB6F75D" w14:textId="77777777" w:rsidR="00A943C1" w:rsidRDefault="00A943C1">
      <w:pPr>
        <w:spacing w:after="240" w:line="360" w:lineRule="auto"/>
        <w:rPr>
          <w:sz w:val="32"/>
          <w:szCs w:val="32"/>
        </w:rPr>
      </w:pPr>
    </w:p>
    <w:p w14:paraId="093C93FD" w14:textId="77777777" w:rsidR="00A943C1" w:rsidRDefault="006F22C1">
      <w:pPr>
        <w:spacing w:after="240" w:line="360" w:lineRule="auto"/>
        <w:rPr>
          <w:sz w:val="32"/>
          <w:szCs w:val="32"/>
        </w:rPr>
      </w:pPr>
      <w:r>
        <w:rPr>
          <w:noProof/>
        </w:rPr>
        <w:drawing>
          <wp:anchor distT="114300" distB="114300" distL="114300" distR="114300" simplePos="0" relativeHeight="251674624" behindDoc="0" locked="0" layoutInCell="1" hidden="0" allowOverlap="1" wp14:anchorId="31CDBDED" wp14:editId="3CFBFBB3">
            <wp:simplePos x="0" y="0"/>
            <wp:positionH relativeFrom="column">
              <wp:posOffset>19051</wp:posOffset>
            </wp:positionH>
            <wp:positionV relativeFrom="paragraph">
              <wp:posOffset>521940</wp:posOffset>
            </wp:positionV>
            <wp:extent cx="2981325" cy="1991138"/>
            <wp:effectExtent l="0" t="0" r="0" b="0"/>
            <wp:wrapNone/>
            <wp:docPr id="118" name="image27.png" descr="Ilustración animada de una mujer mayor con discapacidad visual —cabello gris, chaqueta verde y bastón blanco con punta roja— detenida en una acera urbana, mientras un hombre joven con barba y camisa azul se acerca con la mano extendida en gesto amable, ofreciéndole ayuda o iniciando una conversación. Al fondo se ven edificios modernos, un farol y árboles, en un entorno urbano diurno que invita a la interacción inclusiva."/>
            <wp:cNvGraphicFramePr/>
            <a:graphic xmlns:a="http://schemas.openxmlformats.org/drawingml/2006/main">
              <a:graphicData uri="http://schemas.openxmlformats.org/drawingml/2006/picture">
                <pic:pic xmlns:pic="http://schemas.openxmlformats.org/drawingml/2006/picture">
                  <pic:nvPicPr>
                    <pic:cNvPr id="0" name="image27.png" descr="Ilustración animada de una mujer mayor con discapacidad visual —cabello gris, chaqueta verde y bastón blanco con punta roja— detenida en una acera urbana, mientras un hombre joven con barba y camisa azul se acerca con la mano extendida en gesto amable, ofreciéndole ayuda o iniciando una conversación. Al fondo se ven edificios modernos, un farol y árboles, en un entorno urbano diurno que invita a la interacción inclusiva."/>
                    <pic:cNvPicPr preferRelativeResize="0"/>
                  </pic:nvPicPr>
                  <pic:blipFill>
                    <a:blip r:embed="rId22"/>
                    <a:srcRect/>
                    <a:stretch>
                      <a:fillRect/>
                    </a:stretch>
                  </pic:blipFill>
                  <pic:spPr>
                    <a:xfrm>
                      <a:off x="0" y="0"/>
                      <a:ext cx="2981325" cy="1991138"/>
                    </a:xfrm>
                    <a:prstGeom prst="rect">
                      <a:avLst/>
                    </a:prstGeom>
                    <a:ln/>
                  </pic:spPr>
                </pic:pic>
              </a:graphicData>
            </a:graphic>
          </wp:anchor>
        </w:drawing>
      </w:r>
    </w:p>
    <w:p w14:paraId="74060548" w14:textId="77777777" w:rsidR="00A943C1" w:rsidRDefault="00A943C1">
      <w:pPr>
        <w:spacing w:after="240" w:line="360" w:lineRule="auto"/>
        <w:rPr>
          <w:sz w:val="32"/>
          <w:szCs w:val="32"/>
        </w:rPr>
      </w:pPr>
    </w:p>
    <w:p w14:paraId="26059A16" w14:textId="77777777" w:rsidR="00A943C1" w:rsidRDefault="00A943C1">
      <w:pPr>
        <w:spacing w:after="240" w:line="360" w:lineRule="auto"/>
        <w:rPr>
          <w:sz w:val="32"/>
          <w:szCs w:val="32"/>
        </w:rPr>
      </w:pPr>
    </w:p>
    <w:p w14:paraId="3FF50C71" w14:textId="77777777" w:rsidR="00A943C1" w:rsidRDefault="00A943C1">
      <w:pPr>
        <w:spacing w:after="240" w:line="360" w:lineRule="auto"/>
        <w:rPr>
          <w:sz w:val="32"/>
          <w:szCs w:val="32"/>
        </w:rPr>
      </w:pPr>
    </w:p>
    <w:p w14:paraId="36EB2BB6" w14:textId="77777777" w:rsidR="00A943C1" w:rsidRDefault="00A943C1">
      <w:pPr>
        <w:spacing w:after="240" w:line="360" w:lineRule="auto"/>
        <w:rPr>
          <w:sz w:val="32"/>
          <w:szCs w:val="32"/>
        </w:rPr>
      </w:pPr>
    </w:p>
    <w:p w14:paraId="76F8A4BA" w14:textId="77777777" w:rsidR="00A943C1" w:rsidRDefault="006F22C1">
      <w:pPr>
        <w:spacing w:after="240" w:line="360" w:lineRule="auto"/>
        <w:rPr>
          <w:sz w:val="32"/>
          <w:szCs w:val="32"/>
        </w:rPr>
      </w:pPr>
      <w:r>
        <w:rPr>
          <w:noProof/>
        </w:rPr>
        <w:drawing>
          <wp:anchor distT="114300" distB="114300" distL="114300" distR="114300" simplePos="0" relativeHeight="251675648" behindDoc="0" locked="0" layoutInCell="1" hidden="0" allowOverlap="1" wp14:anchorId="29F3CA43" wp14:editId="08A323B7">
            <wp:simplePos x="0" y="0"/>
            <wp:positionH relativeFrom="column">
              <wp:posOffset>19051</wp:posOffset>
            </wp:positionH>
            <wp:positionV relativeFrom="paragraph">
              <wp:posOffset>352425</wp:posOffset>
            </wp:positionV>
            <wp:extent cx="2981325" cy="1991138"/>
            <wp:effectExtent l="0" t="0" r="0" b="0"/>
            <wp:wrapNone/>
            <wp:docPr id="122" name="image15.png" descr="Una ilustración de estilo amable que muestra a un hombre joven actuando como guía para una niña con discapacidad visual en lo que parece ser una cancha deportiva. El hombre, que lleva una credencial al cuello, sujeta suavemente la mano de la niña para orientarla mientras caminan. La niña viste una camiseta amarilla y gafas oscuras, mostrando una expresión de confianza. Al fondo, a la derecha, aparece el texto en azul: &quot;Guía Intérprete Deportivo Certificado&quot;."/>
            <wp:cNvGraphicFramePr/>
            <a:graphic xmlns:a="http://schemas.openxmlformats.org/drawingml/2006/main">
              <a:graphicData uri="http://schemas.openxmlformats.org/drawingml/2006/picture">
                <pic:pic xmlns:pic="http://schemas.openxmlformats.org/drawingml/2006/picture">
                  <pic:nvPicPr>
                    <pic:cNvPr id="0" name="image15.png" descr="Una ilustración de estilo amable que muestra a un hombre joven actuando como guía para una niña con discapacidad visual en lo que parece ser una cancha deportiva. El hombre, que lleva una credencial al cuello, sujeta suavemente la mano de la niña para orientarla mientras caminan. La niña viste una camiseta amarilla y gafas oscuras, mostrando una expresión de confianza. Al fondo, a la derecha, aparece el texto en azul: &quot;Guía Intérprete Deportivo Certificado&quot;."/>
                    <pic:cNvPicPr preferRelativeResize="0"/>
                  </pic:nvPicPr>
                  <pic:blipFill>
                    <a:blip r:embed="rId23"/>
                    <a:srcRect/>
                    <a:stretch>
                      <a:fillRect/>
                    </a:stretch>
                  </pic:blipFill>
                  <pic:spPr>
                    <a:xfrm>
                      <a:off x="0" y="0"/>
                      <a:ext cx="2981325" cy="1991138"/>
                    </a:xfrm>
                    <a:prstGeom prst="rect">
                      <a:avLst/>
                    </a:prstGeom>
                    <a:ln/>
                  </pic:spPr>
                </pic:pic>
              </a:graphicData>
            </a:graphic>
          </wp:anchor>
        </w:drawing>
      </w:r>
    </w:p>
    <w:p w14:paraId="3BD47BF1" w14:textId="77777777" w:rsidR="00A943C1" w:rsidRDefault="00A943C1">
      <w:pPr>
        <w:spacing w:after="240" w:line="360" w:lineRule="auto"/>
        <w:rPr>
          <w:sz w:val="32"/>
          <w:szCs w:val="32"/>
        </w:rPr>
      </w:pPr>
    </w:p>
    <w:p w14:paraId="61A39681" w14:textId="77777777" w:rsidR="00A943C1" w:rsidRDefault="00A943C1">
      <w:pPr>
        <w:spacing w:after="240" w:line="360" w:lineRule="auto"/>
        <w:rPr>
          <w:sz w:val="32"/>
          <w:szCs w:val="32"/>
        </w:rPr>
      </w:pPr>
    </w:p>
    <w:p w14:paraId="5BD1B76A" w14:textId="77777777" w:rsidR="00A943C1" w:rsidRDefault="00A943C1">
      <w:pPr>
        <w:spacing w:after="240" w:line="360" w:lineRule="auto"/>
        <w:rPr>
          <w:sz w:val="32"/>
          <w:szCs w:val="32"/>
        </w:rPr>
      </w:pPr>
    </w:p>
    <w:p w14:paraId="17765492" w14:textId="77777777" w:rsidR="00A943C1" w:rsidRDefault="00A943C1">
      <w:pPr>
        <w:spacing w:after="240" w:line="360" w:lineRule="auto"/>
        <w:rPr>
          <w:sz w:val="32"/>
          <w:szCs w:val="32"/>
        </w:rPr>
      </w:pPr>
    </w:p>
    <w:p w14:paraId="31973091" w14:textId="77777777" w:rsidR="00A943C1" w:rsidRDefault="00A943C1">
      <w:pPr>
        <w:spacing w:after="240" w:line="360" w:lineRule="auto"/>
        <w:rPr>
          <w:sz w:val="32"/>
          <w:szCs w:val="32"/>
        </w:rPr>
      </w:pPr>
    </w:p>
    <w:p w14:paraId="102F081D" w14:textId="77777777" w:rsidR="00A943C1" w:rsidRDefault="00A943C1">
      <w:pPr>
        <w:spacing w:after="240" w:line="360" w:lineRule="auto"/>
        <w:rPr>
          <w:sz w:val="32"/>
          <w:szCs w:val="32"/>
        </w:rPr>
      </w:pPr>
    </w:p>
    <w:p w14:paraId="7757076A" w14:textId="77777777" w:rsidR="00A943C1" w:rsidRDefault="00A943C1">
      <w:pPr>
        <w:spacing w:after="240" w:line="360" w:lineRule="auto"/>
        <w:rPr>
          <w:sz w:val="32"/>
          <w:szCs w:val="32"/>
        </w:rPr>
      </w:pPr>
    </w:p>
    <w:p w14:paraId="60C46744" w14:textId="77777777" w:rsidR="00A943C1" w:rsidRDefault="00A943C1">
      <w:pPr>
        <w:spacing w:after="240" w:line="360" w:lineRule="auto"/>
        <w:rPr>
          <w:sz w:val="32"/>
          <w:szCs w:val="32"/>
        </w:rPr>
      </w:pPr>
    </w:p>
    <w:p w14:paraId="69BA7BFC" w14:textId="77777777" w:rsidR="00A943C1" w:rsidRDefault="006F22C1">
      <w:pPr>
        <w:pStyle w:val="Heading2"/>
        <w:keepNext w:val="0"/>
        <w:keepLines w:val="0"/>
        <w:spacing w:after="80" w:line="360" w:lineRule="auto"/>
        <w:rPr>
          <w:sz w:val="34"/>
          <w:szCs w:val="34"/>
        </w:rPr>
      </w:pPr>
      <w:bookmarkStart w:id="20" w:name="_heading=h.1whvkwrb5amf" w:colFirst="0" w:colLast="0"/>
      <w:bookmarkEnd w:id="20"/>
      <w:r>
        <w:rPr>
          <w:sz w:val="34"/>
          <w:szCs w:val="34"/>
        </w:rPr>
        <w:t>5. Consejos para el entorno (familia y amigos)</w:t>
      </w:r>
    </w:p>
    <w:p w14:paraId="32335C0C" w14:textId="77777777" w:rsidR="00A943C1" w:rsidRDefault="006F22C1">
      <w:pPr>
        <w:spacing w:before="240" w:after="240" w:line="360" w:lineRule="auto"/>
        <w:rPr>
          <w:sz w:val="32"/>
          <w:szCs w:val="32"/>
        </w:rPr>
      </w:pPr>
      <w:r>
        <w:rPr>
          <w:sz w:val="32"/>
          <w:szCs w:val="32"/>
        </w:rPr>
        <w:t>Para ayudar a la orientación en casa o en locales:</w:t>
      </w:r>
    </w:p>
    <w:p w14:paraId="775F089B" w14:textId="77777777" w:rsidR="00A943C1" w:rsidRDefault="006F22C1">
      <w:pPr>
        <w:numPr>
          <w:ilvl w:val="0"/>
          <w:numId w:val="2"/>
        </w:numPr>
        <w:spacing w:before="240" w:line="360" w:lineRule="auto"/>
        <w:rPr>
          <w:sz w:val="32"/>
          <w:szCs w:val="32"/>
        </w:rPr>
      </w:pPr>
      <w:r>
        <w:rPr>
          <w:sz w:val="32"/>
          <w:szCs w:val="32"/>
        </w:rPr>
        <w:t>No dejes cosas en el suelo: Los bolsos o juguetes pueden causar caídas.</w:t>
      </w:r>
    </w:p>
    <w:p w14:paraId="13DA10C2" w14:textId="77777777" w:rsidR="00A943C1" w:rsidRDefault="006F22C1">
      <w:pPr>
        <w:numPr>
          <w:ilvl w:val="0"/>
          <w:numId w:val="2"/>
        </w:numPr>
        <w:spacing w:line="360" w:lineRule="auto"/>
        <w:rPr>
          <w:sz w:val="32"/>
          <w:szCs w:val="32"/>
        </w:rPr>
      </w:pPr>
      <w:r>
        <w:rPr>
          <w:sz w:val="32"/>
          <w:szCs w:val="32"/>
        </w:rPr>
        <w:t>Mantén las puertas cerradas o abiertas del todo: Las puertas a medio abrir son peligrosas.</w:t>
      </w:r>
    </w:p>
    <w:p w14:paraId="2FC18C10" w14:textId="77777777" w:rsidR="00A943C1" w:rsidRDefault="006F22C1">
      <w:pPr>
        <w:numPr>
          <w:ilvl w:val="0"/>
          <w:numId w:val="2"/>
        </w:numPr>
        <w:spacing w:after="240" w:line="360" w:lineRule="auto"/>
        <w:rPr>
          <w:sz w:val="32"/>
          <w:szCs w:val="32"/>
        </w:rPr>
      </w:pPr>
      <w:r>
        <w:rPr>
          <w:sz w:val="32"/>
          <w:szCs w:val="32"/>
        </w:rPr>
        <w:t>Avisa si cambias los muebles de sitio: La persona confía en su memoria sobre dónde están las cosas.</w:t>
      </w:r>
    </w:p>
    <w:p w14:paraId="2F271463" w14:textId="77777777" w:rsidR="00A943C1" w:rsidRDefault="00A943C1">
      <w:pPr>
        <w:spacing w:before="240" w:after="240" w:line="360" w:lineRule="auto"/>
        <w:ind w:left="720"/>
        <w:rPr>
          <w:sz w:val="32"/>
          <w:szCs w:val="32"/>
        </w:rPr>
      </w:pPr>
    </w:p>
    <w:p w14:paraId="0945D3E3" w14:textId="77777777" w:rsidR="00A943C1" w:rsidRDefault="00A943C1">
      <w:pPr>
        <w:spacing w:before="240" w:after="240" w:line="360" w:lineRule="auto"/>
        <w:ind w:left="720"/>
        <w:rPr>
          <w:sz w:val="32"/>
          <w:szCs w:val="32"/>
        </w:rPr>
      </w:pPr>
    </w:p>
    <w:p w14:paraId="56DE6E99" w14:textId="77777777" w:rsidR="00A943C1" w:rsidRDefault="00A943C1">
      <w:pPr>
        <w:spacing w:before="240" w:after="240" w:line="360" w:lineRule="auto"/>
        <w:ind w:left="720"/>
        <w:rPr>
          <w:sz w:val="32"/>
          <w:szCs w:val="32"/>
        </w:rPr>
      </w:pPr>
    </w:p>
    <w:p w14:paraId="2E45DA32" w14:textId="77777777" w:rsidR="00A943C1" w:rsidRDefault="006F22C1">
      <w:pPr>
        <w:spacing w:before="240" w:after="240" w:line="360" w:lineRule="auto"/>
        <w:ind w:left="720"/>
        <w:rPr>
          <w:sz w:val="32"/>
          <w:szCs w:val="32"/>
        </w:rPr>
      </w:pPr>
      <w:r>
        <w:rPr>
          <w:noProof/>
        </w:rPr>
        <w:drawing>
          <wp:anchor distT="114300" distB="114300" distL="114300" distR="114300" simplePos="0" relativeHeight="251676672" behindDoc="0" locked="0" layoutInCell="1" hidden="0" allowOverlap="1" wp14:anchorId="759DDFDF" wp14:editId="44A25749">
            <wp:simplePos x="0" y="0"/>
            <wp:positionH relativeFrom="column">
              <wp:posOffset>71438</wp:posOffset>
            </wp:positionH>
            <wp:positionV relativeFrom="paragraph">
              <wp:posOffset>542925</wp:posOffset>
            </wp:positionV>
            <wp:extent cx="2905125" cy="2174034"/>
            <wp:effectExtent l="0" t="0" r="0" b="0"/>
            <wp:wrapNone/>
            <wp:docPr id="135" name="image23.jpg" descr="Ilustración de un hombre joven con discapacidad visual y una mujer mayor sentados en un sofá. El hombre viste una chaqueta de mezclilla y gafas oscuras, con un bastón blanco apoyado a su lado. La mujer, con el cabello canoso y un suéter verde, se comunica con él utilizando el sistema dactilológico en la palma de la mano, mientras coloca su otra mano sobre el hombro del joven en señal de apoyo. El ambiente es acogedor, con una planta y un cuadro de fondo."/>
            <wp:cNvGraphicFramePr/>
            <a:graphic xmlns:a="http://schemas.openxmlformats.org/drawingml/2006/main">
              <a:graphicData uri="http://schemas.openxmlformats.org/drawingml/2006/picture">
                <pic:pic xmlns:pic="http://schemas.openxmlformats.org/drawingml/2006/picture">
                  <pic:nvPicPr>
                    <pic:cNvPr id="0" name="image23.jpg" descr="Ilustración de un hombre joven con discapacidad visual y una mujer mayor sentados en un sofá. El hombre viste una chaqueta de mezclilla y gafas oscuras, con un bastón blanco apoyado a su lado. La mujer, con el cabello canoso y un suéter verde, se comunica con él utilizando el sistema dactilológico en la palma de la mano, mientras coloca su otra mano sobre el hombro del joven en señal de apoyo. El ambiente es acogedor, con una planta y un cuadro de fondo."/>
                    <pic:cNvPicPr preferRelativeResize="0"/>
                  </pic:nvPicPr>
                  <pic:blipFill>
                    <a:blip r:embed="rId24"/>
                    <a:srcRect/>
                    <a:stretch>
                      <a:fillRect/>
                    </a:stretch>
                  </pic:blipFill>
                  <pic:spPr>
                    <a:xfrm>
                      <a:off x="0" y="0"/>
                      <a:ext cx="2905125" cy="2174034"/>
                    </a:xfrm>
                    <a:prstGeom prst="rect">
                      <a:avLst/>
                    </a:prstGeom>
                    <a:ln/>
                  </pic:spPr>
                </pic:pic>
              </a:graphicData>
            </a:graphic>
          </wp:anchor>
        </w:drawing>
      </w:r>
    </w:p>
    <w:p w14:paraId="48D0783F" w14:textId="77777777" w:rsidR="00A943C1" w:rsidRDefault="00A943C1">
      <w:pPr>
        <w:spacing w:before="240" w:after="240" w:line="360" w:lineRule="auto"/>
        <w:ind w:left="720"/>
        <w:rPr>
          <w:sz w:val="32"/>
          <w:szCs w:val="32"/>
        </w:rPr>
      </w:pPr>
    </w:p>
    <w:p w14:paraId="00A1D8B1" w14:textId="77777777" w:rsidR="00A943C1" w:rsidRDefault="00A943C1">
      <w:pPr>
        <w:spacing w:before="240" w:after="240" w:line="360" w:lineRule="auto"/>
        <w:ind w:left="720"/>
        <w:rPr>
          <w:sz w:val="32"/>
          <w:szCs w:val="32"/>
        </w:rPr>
      </w:pPr>
    </w:p>
    <w:p w14:paraId="5C029C92" w14:textId="77777777" w:rsidR="00A943C1" w:rsidRDefault="00A943C1">
      <w:pPr>
        <w:spacing w:before="240" w:after="240" w:line="360" w:lineRule="auto"/>
        <w:ind w:left="720"/>
        <w:rPr>
          <w:sz w:val="32"/>
          <w:szCs w:val="32"/>
        </w:rPr>
      </w:pPr>
    </w:p>
    <w:p w14:paraId="6B3D7590" w14:textId="77777777" w:rsidR="00A943C1" w:rsidRDefault="00A943C1">
      <w:pPr>
        <w:spacing w:before="240" w:after="240" w:line="360" w:lineRule="auto"/>
        <w:ind w:left="720"/>
        <w:rPr>
          <w:sz w:val="32"/>
          <w:szCs w:val="32"/>
        </w:rPr>
      </w:pPr>
    </w:p>
    <w:p w14:paraId="2FD40987" w14:textId="77777777" w:rsidR="00A943C1" w:rsidRDefault="006F22C1">
      <w:pPr>
        <w:spacing w:before="240" w:after="240" w:line="360" w:lineRule="auto"/>
        <w:ind w:left="720"/>
        <w:rPr>
          <w:sz w:val="32"/>
          <w:szCs w:val="32"/>
        </w:rPr>
      </w:pPr>
      <w:r>
        <w:rPr>
          <w:noProof/>
        </w:rPr>
        <w:drawing>
          <wp:anchor distT="114300" distB="114300" distL="114300" distR="114300" simplePos="0" relativeHeight="251677696" behindDoc="0" locked="0" layoutInCell="1" hidden="0" allowOverlap="1" wp14:anchorId="22FB6D4E" wp14:editId="229CFE63">
            <wp:simplePos x="0" y="0"/>
            <wp:positionH relativeFrom="column">
              <wp:posOffset>76201</wp:posOffset>
            </wp:positionH>
            <wp:positionV relativeFrom="paragraph">
              <wp:posOffset>598701</wp:posOffset>
            </wp:positionV>
            <wp:extent cx="2905125" cy="1630149"/>
            <wp:effectExtent l="0" t="0" r="0" b="0"/>
            <wp:wrapNone/>
            <wp:docPr id="116" name="image4.jpg" descr="Una ilustración cálida y luminosa de un hombre y una mujer sentados frente a frente, inclinados el uno hacia el otro hasta que sus frentes se tocan suavemente. Ambos están sonriendo y se sostienen de las manos con ternura. En el centro, entre ellos, aparece el texto &quot;CONEXIÓN EMPATÍA&quot; rodeado de pequeñas líneas que simulan un resplandor. La escena ocurre en un interior acogedor cerca de una ventana por donde entra la luz del sol."/>
            <wp:cNvGraphicFramePr/>
            <a:graphic xmlns:a="http://schemas.openxmlformats.org/drawingml/2006/main">
              <a:graphicData uri="http://schemas.openxmlformats.org/drawingml/2006/picture">
                <pic:pic xmlns:pic="http://schemas.openxmlformats.org/drawingml/2006/picture">
                  <pic:nvPicPr>
                    <pic:cNvPr id="0" name="image4.jpg" descr="Una ilustración cálida y luminosa de un hombre y una mujer sentados frente a frente, inclinados el uno hacia el otro hasta que sus frentes se tocan suavemente. Ambos están sonriendo y se sostienen de las manos con ternura. En el centro, entre ellos, aparece el texto &quot;CONEXIÓN EMPATÍA&quot; rodeado de pequeñas líneas que simulan un resplandor. La escena ocurre en un interior acogedor cerca de una ventana por donde entra la luz del sol."/>
                    <pic:cNvPicPr preferRelativeResize="0"/>
                  </pic:nvPicPr>
                  <pic:blipFill>
                    <a:blip r:embed="rId25"/>
                    <a:srcRect/>
                    <a:stretch>
                      <a:fillRect/>
                    </a:stretch>
                  </pic:blipFill>
                  <pic:spPr>
                    <a:xfrm>
                      <a:off x="0" y="0"/>
                      <a:ext cx="2905125" cy="1630149"/>
                    </a:xfrm>
                    <a:prstGeom prst="rect">
                      <a:avLst/>
                    </a:prstGeom>
                    <a:ln/>
                  </pic:spPr>
                </pic:pic>
              </a:graphicData>
            </a:graphic>
          </wp:anchor>
        </w:drawing>
      </w:r>
    </w:p>
    <w:p w14:paraId="747E4F64" w14:textId="77777777" w:rsidR="00A943C1" w:rsidRDefault="00A943C1">
      <w:pPr>
        <w:spacing w:before="240" w:after="240" w:line="360" w:lineRule="auto"/>
        <w:ind w:left="720"/>
        <w:rPr>
          <w:sz w:val="32"/>
          <w:szCs w:val="32"/>
        </w:rPr>
      </w:pPr>
    </w:p>
    <w:p w14:paraId="2CB896E1" w14:textId="77777777" w:rsidR="00A943C1" w:rsidRDefault="00A943C1">
      <w:pPr>
        <w:spacing w:before="240" w:after="240" w:line="360" w:lineRule="auto"/>
        <w:ind w:left="720"/>
        <w:rPr>
          <w:sz w:val="32"/>
          <w:szCs w:val="32"/>
        </w:rPr>
      </w:pPr>
    </w:p>
    <w:p w14:paraId="408110C7" w14:textId="77777777" w:rsidR="00A943C1" w:rsidRDefault="00A943C1">
      <w:pPr>
        <w:spacing w:before="240" w:after="240" w:line="360" w:lineRule="auto"/>
        <w:ind w:left="720"/>
        <w:rPr>
          <w:sz w:val="32"/>
          <w:szCs w:val="32"/>
        </w:rPr>
      </w:pPr>
    </w:p>
    <w:p w14:paraId="326D705F" w14:textId="77777777" w:rsidR="00A943C1" w:rsidRDefault="00A943C1">
      <w:pPr>
        <w:spacing w:before="240" w:after="240" w:line="360" w:lineRule="auto"/>
        <w:ind w:left="720"/>
        <w:rPr>
          <w:sz w:val="32"/>
          <w:szCs w:val="32"/>
        </w:rPr>
      </w:pPr>
    </w:p>
    <w:p w14:paraId="2B7CAA54" w14:textId="77777777" w:rsidR="00A943C1" w:rsidRDefault="006F22C1">
      <w:pPr>
        <w:spacing w:before="240" w:after="240" w:line="360" w:lineRule="auto"/>
        <w:ind w:left="720"/>
        <w:rPr>
          <w:sz w:val="32"/>
          <w:szCs w:val="32"/>
        </w:rPr>
      </w:pPr>
      <w:r>
        <w:rPr>
          <w:noProof/>
        </w:rPr>
        <w:drawing>
          <wp:anchor distT="114300" distB="114300" distL="114300" distR="114300" simplePos="0" relativeHeight="251678720" behindDoc="0" locked="0" layoutInCell="1" hidden="0" allowOverlap="1" wp14:anchorId="7BD7E684" wp14:editId="24B34BE4">
            <wp:simplePos x="0" y="0"/>
            <wp:positionH relativeFrom="column">
              <wp:posOffset>76201</wp:posOffset>
            </wp:positionH>
            <wp:positionV relativeFrom="paragraph">
              <wp:posOffset>114300</wp:posOffset>
            </wp:positionV>
            <wp:extent cx="2905125" cy="1940246"/>
            <wp:effectExtent l="0" t="0" r="0" b="0"/>
            <wp:wrapNone/>
            <wp:docPr id="115" name="image16.png" descr="Ilustración de una guía vidente y un joven con discapacidad visual en el pasillo de una escuela, frente a la puerta abierta del &quot;Aula 3&quot;. La guía, una mujer con una credencial al cuello, muestra la técnica de &quot;agarre en C&quot;, sujetando suavemente el brazo del joven por encima del codo para dirigirlo. El joven lleva gafas oscuras y camina con seguridad. En primer plano, a la derecha, se observa un dispositivo de lectura Braille sobre una mesa pequeña. En la esquina inferior izquierda aparece el texto: &quot;Guía vidente con agarre en C (demostración)&quot;."/>
            <wp:cNvGraphicFramePr/>
            <a:graphic xmlns:a="http://schemas.openxmlformats.org/drawingml/2006/main">
              <a:graphicData uri="http://schemas.openxmlformats.org/drawingml/2006/picture">
                <pic:pic xmlns:pic="http://schemas.openxmlformats.org/drawingml/2006/picture">
                  <pic:nvPicPr>
                    <pic:cNvPr id="0" name="image16.png" descr="Ilustración de una guía vidente y un joven con discapacidad visual en el pasillo de una escuela, frente a la puerta abierta del &quot;Aula 3&quot;. La guía, una mujer con una credencial al cuello, muestra la técnica de &quot;agarre en C&quot;, sujetando suavemente el brazo del joven por encima del codo para dirigirlo. El joven lleva gafas oscuras y camina con seguridad. En primer plano, a la derecha, se observa un dispositivo de lectura Braille sobre una mesa pequeña. En la esquina inferior izquierda aparece el texto: &quot;Guía vidente con agarre en C (demostración)&quot;."/>
                    <pic:cNvPicPr preferRelativeResize="0"/>
                  </pic:nvPicPr>
                  <pic:blipFill>
                    <a:blip r:embed="rId26"/>
                    <a:srcRect/>
                    <a:stretch>
                      <a:fillRect/>
                    </a:stretch>
                  </pic:blipFill>
                  <pic:spPr>
                    <a:xfrm>
                      <a:off x="0" y="0"/>
                      <a:ext cx="2905125" cy="1940246"/>
                    </a:xfrm>
                    <a:prstGeom prst="rect">
                      <a:avLst/>
                    </a:prstGeom>
                    <a:ln/>
                  </pic:spPr>
                </pic:pic>
              </a:graphicData>
            </a:graphic>
          </wp:anchor>
        </w:drawing>
      </w:r>
    </w:p>
    <w:p w14:paraId="689F2CBC" w14:textId="77777777" w:rsidR="00A943C1" w:rsidRDefault="00A943C1">
      <w:pPr>
        <w:spacing w:before="240" w:after="240" w:line="360" w:lineRule="auto"/>
        <w:ind w:left="720"/>
        <w:rPr>
          <w:sz w:val="32"/>
          <w:szCs w:val="32"/>
        </w:rPr>
      </w:pPr>
    </w:p>
    <w:p w14:paraId="3D84086E" w14:textId="77777777" w:rsidR="00A943C1" w:rsidRDefault="00A943C1">
      <w:pPr>
        <w:spacing w:before="240" w:after="240" w:line="360" w:lineRule="auto"/>
        <w:ind w:left="720"/>
        <w:rPr>
          <w:sz w:val="32"/>
          <w:szCs w:val="32"/>
        </w:rPr>
      </w:pPr>
    </w:p>
    <w:p w14:paraId="0D443F87" w14:textId="77777777" w:rsidR="00A943C1" w:rsidRDefault="00A943C1">
      <w:pPr>
        <w:spacing w:before="240" w:after="240" w:line="360" w:lineRule="auto"/>
        <w:ind w:left="720"/>
        <w:rPr>
          <w:sz w:val="32"/>
          <w:szCs w:val="32"/>
        </w:rPr>
      </w:pPr>
    </w:p>
    <w:p w14:paraId="0E45D02C" w14:textId="77777777" w:rsidR="00A943C1" w:rsidRDefault="00A943C1">
      <w:pPr>
        <w:spacing w:before="240" w:after="240" w:line="360" w:lineRule="auto"/>
        <w:ind w:left="720"/>
        <w:rPr>
          <w:sz w:val="32"/>
          <w:szCs w:val="32"/>
        </w:rPr>
      </w:pPr>
    </w:p>
    <w:p w14:paraId="274FEF51" w14:textId="77777777" w:rsidR="00A943C1" w:rsidRDefault="00A943C1">
      <w:pPr>
        <w:spacing w:before="240" w:after="240" w:line="360" w:lineRule="auto"/>
        <w:ind w:left="720"/>
        <w:rPr>
          <w:sz w:val="32"/>
          <w:szCs w:val="32"/>
        </w:rPr>
      </w:pPr>
    </w:p>
    <w:p w14:paraId="409CCD45" w14:textId="77777777" w:rsidR="00A943C1" w:rsidRDefault="00A943C1">
      <w:pPr>
        <w:spacing w:before="240" w:after="240" w:line="360" w:lineRule="auto"/>
        <w:ind w:left="720"/>
        <w:rPr>
          <w:sz w:val="32"/>
          <w:szCs w:val="32"/>
        </w:rPr>
      </w:pPr>
    </w:p>
    <w:p w14:paraId="5A7B978C" w14:textId="77777777" w:rsidR="00A943C1" w:rsidRDefault="00A943C1">
      <w:pPr>
        <w:spacing w:before="240" w:after="240" w:line="360" w:lineRule="auto"/>
        <w:ind w:left="720"/>
        <w:rPr>
          <w:sz w:val="32"/>
          <w:szCs w:val="32"/>
        </w:rPr>
      </w:pPr>
    </w:p>
    <w:p w14:paraId="5271BAA3" w14:textId="77777777" w:rsidR="00A943C1" w:rsidRDefault="00A943C1">
      <w:pPr>
        <w:spacing w:before="240" w:after="240" w:line="360" w:lineRule="auto"/>
        <w:ind w:left="720"/>
        <w:rPr>
          <w:sz w:val="32"/>
          <w:szCs w:val="32"/>
        </w:rPr>
      </w:pPr>
    </w:p>
    <w:p w14:paraId="7011E4D1" w14:textId="77777777" w:rsidR="00A943C1" w:rsidRDefault="006F22C1">
      <w:pPr>
        <w:numPr>
          <w:ilvl w:val="0"/>
          <w:numId w:val="2"/>
        </w:numPr>
        <w:spacing w:before="240" w:after="240" w:line="360" w:lineRule="auto"/>
        <w:rPr>
          <w:sz w:val="32"/>
          <w:szCs w:val="32"/>
        </w:rPr>
      </w:pPr>
      <w:r>
        <w:rPr>
          <w:sz w:val="32"/>
          <w:szCs w:val="32"/>
        </w:rPr>
        <w:t>Usa alfombras de diferentes texturas: Esto ayuda a saber en qué habitación se encuentra la persona.</w:t>
      </w:r>
    </w:p>
    <w:p w14:paraId="79840B73" w14:textId="77777777" w:rsidR="00A943C1" w:rsidRDefault="006F22C1">
      <w:pPr>
        <w:pStyle w:val="Heading2"/>
        <w:keepNext w:val="0"/>
        <w:keepLines w:val="0"/>
        <w:spacing w:after="80" w:line="360" w:lineRule="auto"/>
        <w:ind w:left="720" w:hanging="360"/>
        <w:rPr>
          <w:sz w:val="34"/>
          <w:szCs w:val="34"/>
        </w:rPr>
      </w:pPr>
      <w:bookmarkStart w:id="21" w:name="_heading=h.nq0fhgtstgw" w:colFirst="0" w:colLast="0"/>
      <w:bookmarkEnd w:id="21"/>
      <w:r>
        <w:rPr>
          <w:sz w:val="34"/>
          <w:szCs w:val="34"/>
        </w:rPr>
        <w:t>6. Apoyos técnicos</w:t>
      </w:r>
    </w:p>
    <w:p w14:paraId="59B83FC6" w14:textId="77777777" w:rsidR="00A943C1" w:rsidRDefault="006F22C1">
      <w:pPr>
        <w:spacing w:before="240" w:after="240" w:line="360" w:lineRule="auto"/>
        <w:rPr>
          <w:sz w:val="32"/>
          <w:szCs w:val="32"/>
        </w:rPr>
      </w:pPr>
      <w:r>
        <w:rPr>
          <w:sz w:val="32"/>
          <w:szCs w:val="32"/>
        </w:rPr>
        <w:t>Existen herramientas que facilitan el camino:</w:t>
      </w:r>
    </w:p>
    <w:p w14:paraId="0C7378A8" w14:textId="77777777" w:rsidR="00A943C1" w:rsidRDefault="006F22C1">
      <w:pPr>
        <w:numPr>
          <w:ilvl w:val="0"/>
          <w:numId w:val="5"/>
        </w:numPr>
        <w:spacing w:before="240" w:line="360" w:lineRule="auto"/>
        <w:rPr>
          <w:sz w:val="32"/>
          <w:szCs w:val="32"/>
        </w:rPr>
      </w:pPr>
      <w:r>
        <w:rPr>
          <w:sz w:val="32"/>
          <w:szCs w:val="32"/>
        </w:rPr>
        <w:t>Mapas táctiles: Planos con relieve que se pueden tocar para conocer un edificio.</w:t>
      </w:r>
    </w:p>
    <w:p w14:paraId="44E883D2" w14:textId="77777777" w:rsidR="00A943C1" w:rsidRDefault="006F22C1">
      <w:pPr>
        <w:numPr>
          <w:ilvl w:val="0"/>
          <w:numId w:val="5"/>
        </w:numPr>
        <w:spacing w:line="360" w:lineRule="auto"/>
        <w:rPr>
          <w:sz w:val="32"/>
          <w:szCs w:val="32"/>
        </w:rPr>
      </w:pPr>
      <w:r>
        <w:rPr>
          <w:sz w:val="32"/>
          <w:szCs w:val="32"/>
        </w:rPr>
        <w:t xml:space="preserve">Suelo </w:t>
      </w:r>
      <w:proofErr w:type="spellStart"/>
      <w:r>
        <w:rPr>
          <w:sz w:val="32"/>
          <w:szCs w:val="32"/>
        </w:rPr>
        <w:t>podotáctil</w:t>
      </w:r>
      <w:proofErr w:type="spellEnd"/>
      <w:r>
        <w:rPr>
          <w:sz w:val="32"/>
          <w:szCs w:val="32"/>
        </w:rPr>
        <w:t>: Es el piso con puntitos o rayas que avisa de peligros o cruces.</w:t>
      </w:r>
    </w:p>
    <w:p w14:paraId="2715F15F" w14:textId="77777777" w:rsidR="00A943C1" w:rsidRDefault="006F22C1">
      <w:pPr>
        <w:numPr>
          <w:ilvl w:val="0"/>
          <w:numId w:val="5"/>
        </w:numPr>
        <w:spacing w:after="240" w:line="360" w:lineRule="auto"/>
        <w:rPr>
          <w:sz w:val="32"/>
          <w:szCs w:val="32"/>
        </w:rPr>
      </w:pPr>
      <w:r>
        <w:rPr>
          <w:sz w:val="32"/>
          <w:szCs w:val="32"/>
        </w:rPr>
        <w:t>Aplicaciones de GPS: Celulares que vibran o hablan para dar direcciones.</w:t>
      </w:r>
    </w:p>
    <w:p w14:paraId="0FD99A70" w14:textId="77777777" w:rsidR="00A943C1" w:rsidRDefault="00A943C1">
      <w:pPr>
        <w:spacing w:before="240" w:after="240" w:line="360" w:lineRule="auto"/>
        <w:rPr>
          <w:sz w:val="32"/>
          <w:szCs w:val="32"/>
        </w:rPr>
      </w:pPr>
    </w:p>
    <w:p w14:paraId="2A0674C2" w14:textId="77777777" w:rsidR="00A943C1" w:rsidRDefault="006F22C1">
      <w:pPr>
        <w:spacing w:before="240" w:after="240" w:line="360" w:lineRule="auto"/>
        <w:rPr>
          <w:sz w:val="32"/>
          <w:szCs w:val="32"/>
        </w:rPr>
      </w:pPr>
      <w:r>
        <w:rPr>
          <w:noProof/>
        </w:rPr>
        <w:drawing>
          <wp:anchor distT="114300" distB="114300" distL="114300" distR="114300" simplePos="0" relativeHeight="251679744" behindDoc="0" locked="0" layoutInCell="1" hidden="0" allowOverlap="1" wp14:anchorId="0D734013" wp14:editId="196DCF01">
            <wp:simplePos x="0" y="0"/>
            <wp:positionH relativeFrom="column">
              <wp:posOffset>19051</wp:posOffset>
            </wp:positionH>
            <wp:positionV relativeFrom="paragraph">
              <wp:posOffset>523875</wp:posOffset>
            </wp:positionV>
            <wp:extent cx="2906091" cy="2171700"/>
            <wp:effectExtent l="0" t="0" r="0" b="0"/>
            <wp:wrapNone/>
            <wp:docPr id="110" name="image13.jpg" descr="Una ilustración que muestra dos escenas de aprendizaje y apoyo para personas con sordoceguera o discapacidad visual. A la izquierda, un instructor guía las manos de un niño con gafas oscuras para comunicarse mediante el sistema dactilológico (letras en la palma o dedos). A la derecha, una joven con gafas oscuras, gorra y un bastón blanco explora un plano háptico (mapa con relieve) sobre una mesa, mientras alguien toca su brazo para darle una señal. En la mesa también se aprecian diversas muestras de texturas de suelo táctil y un dispositivo de comunicación electrónica. La imagen transmite un entorno educativo inclusivo y dinámico."/>
            <wp:cNvGraphicFramePr/>
            <a:graphic xmlns:a="http://schemas.openxmlformats.org/drawingml/2006/main">
              <a:graphicData uri="http://schemas.openxmlformats.org/drawingml/2006/picture">
                <pic:pic xmlns:pic="http://schemas.openxmlformats.org/drawingml/2006/picture">
                  <pic:nvPicPr>
                    <pic:cNvPr id="0" name="image13.jpg" descr="Una ilustración que muestra dos escenas de aprendizaje y apoyo para personas con sordoceguera o discapacidad visual. A la izquierda, un instructor guía las manos de un niño con gafas oscuras para comunicarse mediante el sistema dactilológico (letras en la palma o dedos). A la derecha, una joven con gafas oscuras, gorra y un bastón blanco explora un plano háptico (mapa con relieve) sobre una mesa, mientras alguien toca su brazo para darle una señal. En la mesa también se aprecian diversas muestras de texturas de suelo táctil y un dispositivo de comunicación electrónica. La imagen transmite un entorno educativo inclusivo y dinámico."/>
                    <pic:cNvPicPr preferRelativeResize="0"/>
                  </pic:nvPicPr>
                  <pic:blipFill>
                    <a:blip r:embed="rId27"/>
                    <a:srcRect/>
                    <a:stretch>
                      <a:fillRect/>
                    </a:stretch>
                  </pic:blipFill>
                  <pic:spPr>
                    <a:xfrm>
                      <a:off x="0" y="0"/>
                      <a:ext cx="2906091" cy="2171700"/>
                    </a:xfrm>
                    <a:prstGeom prst="rect">
                      <a:avLst/>
                    </a:prstGeom>
                    <a:ln/>
                  </pic:spPr>
                </pic:pic>
              </a:graphicData>
            </a:graphic>
          </wp:anchor>
        </w:drawing>
      </w:r>
    </w:p>
    <w:p w14:paraId="54BA078C" w14:textId="77777777" w:rsidR="00A943C1" w:rsidRDefault="00A943C1">
      <w:pPr>
        <w:spacing w:before="240" w:after="240" w:line="360" w:lineRule="auto"/>
        <w:rPr>
          <w:sz w:val="32"/>
          <w:szCs w:val="32"/>
        </w:rPr>
      </w:pPr>
    </w:p>
    <w:p w14:paraId="7FC0743A" w14:textId="77777777" w:rsidR="00A943C1" w:rsidRDefault="00A943C1">
      <w:pPr>
        <w:spacing w:before="240" w:after="240" w:line="360" w:lineRule="auto"/>
        <w:rPr>
          <w:sz w:val="32"/>
          <w:szCs w:val="32"/>
        </w:rPr>
      </w:pPr>
    </w:p>
    <w:p w14:paraId="1537C444" w14:textId="77777777" w:rsidR="00A943C1" w:rsidRDefault="00A943C1">
      <w:pPr>
        <w:spacing w:before="240" w:after="240" w:line="360" w:lineRule="auto"/>
        <w:rPr>
          <w:sz w:val="32"/>
          <w:szCs w:val="32"/>
        </w:rPr>
      </w:pPr>
    </w:p>
    <w:p w14:paraId="17712D76" w14:textId="77777777" w:rsidR="00A943C1" w:rsidRDefault="00A943C1">
      <w:pPr>
        <w:spacing w:before="240" w:after="240" w:line="360" w:lineRule="auto"/>
        <w:rPr>
          <w:sz w:val="32"/>
          <w:szCs w:val="32"/>
        </w:rPr>
      </w:pPr>
    </w:p>
    <w:p w14:paraId="6BE9C9A7" w14:textId="77777777" w:rsidR="00A943C1" w:rsidRDefault="006F22C1">
      <w:pPr>
        <w:spacing w:before="240" w:after="240" w:line="360" w:lineRule="auto"/>
        <w:rPr>
          <w:sz w:val="32"/>
          <w:szCs w:val="32"/>
        </w:rPr>
      </w:pPr>
      <w:r>
        <w:rPr>
          <w:noProof/>
        </w:rPr>
        <w:drawing>
          <wp:anchor distT="114300" distB="114300" distL="114300" distR="114300" simplePos="0" relativeHeight="251680768" behindDoc="0" locked="0" layoutInCell="1" hidden="0" allowOverlap="1" wp14:anchorId="24AB1263" wp14:editId="51ED1C35">
            <wp:simplePos x="0" y="0"/>
            <wp:positionH relativeFrom="column">
              <wp:posOffset>19051</wp:posOffset>
            </wp:positionH>
            <wp:positionV relativeFrom="paragraph">
              <wp:posOffset>595192</wp:posOffset>
            </wp:positionV>
            <wp:extent cx="2905125" cy="1625611"/>
            <wp:effectExtent l="0" t="0" r="0" b="0"/>
            <wp:wrapNone/>
            <wp:docPr id="132" name="image20.jpg" descr="Ilustración de un joven con discapacidad visual utilizando tecnologías de asistencia en lo que parece ser una oficina o sala de justicia, frente al emblema de una balanza. El joven, que lleva gafas oscuras y tiene su bastón blanco apoyado, opera una computadora con una pantalla que muestra iconos de accesibilidad de gran tamaño. Junto a él, una mujer con traje profesional observa atentamente. Sobre la mesa se aprecia un dispositivo periférico especializado, posiblemente una línea Braille o un teclado adaptado, facilitando la inclusión digital en un entorno formal."/>
            <wp:cNvGraphicFramePr/>
            <a:graphic xmlns:a="http://schemas.openxmlformats.org/drawingml/2006/main">
              <a:graphicData uri="http://schemas.openxmlformats.org/drawingml/2006/picture">
                <pic:pic xmlns:pic="http://schemas.openxmlformats.org/drawingml/2006/picture">
                  <pic:nvPicPr>
                    <pic:cNvPr id="0" name="image20.jpg" descr="Ilustración de un joven con discapacidad visual utilizando tecnologías de asistencia en lo que parece ser una oficina o sala de justicia, frente al emblema de una balanza. El joven, que lleva gafas oscuras y tiene su bastón blanco apoyado, opera una computadora con una pantalla que muestra iconos de accesibilidad de gran tamaño. Junto a él, una mujer con traje profesional observa atentamente. Sobre la mesa se aprecia un dispositivo periférico especializado, posiblemente una línea Braille o un teclado adaptado, facilitando la inclusión digital en un entorno formal."/>
                    <pic:cNvPicPr preferRelativeResize="0"/>
                  </pic:nvPicPr>
                  <pic:blipFill>
                    <a:blip r:embed="rId28"/>
                    <a:srcRect/>
                    <a:stretch>
                      <a:fillRect/>
                    </a:stretch>
                  </pic:blipFill>
                  <pic:spPr>
                    <a:xfrm>
                      <a:off x="0" y="0"/>
                      <a:ext cx="2905125" cy="1625611"/>
                    </a:xfrm>
                    <a:prstGeom prst="rect">
                      <a:avLst/>
                    </a:prstGeom>
                    <a:ln/>
                  </pic:spPr>
                </pic:pic>
              </a:graphicData>
            </a:graphic>
          </wp:anchor>
        </w:drawing>
      </w:r>
    </w:p>
    <w:p w14:paraId="02E9F7F2" w14:textId="77777777" w:rsidR="00A943C1" w:rsidRDefault="00A943C1">
      <w:pPr>
        <w:spacing w:before="240" w:after="240" w:line="360" w:lineRule="auto"/>
        <w:rPr>
          <w:sz w:val="32"/>
          <w:szCs w:val="32"/>
        </w:rPr>
      </w:pPr>
    </w:p>
    <w:p w14:paraId="64D99E28" w14:textId="77777777" w:rsidR="00A943C1" w:rsidRDefault="00A943C1">
      <w:pPr>
        <w:spacing w:before="240" w:after="240" w:line="360" w:lineRule="auto"/>
        <w:rPr>
          <w:sz w:val="32"/>
          <w:szCs w:val="32"/>
        </w:rPr>
      </w:pPr>
    </w:p>
    <w:p w14:paraId="0B955AEC" w14:textId="77777777" w:rsidR="00A943C1" w:rsidRDefault="00A943C1">
      <w:pPr>
        <w:spacing w:before="240" w:after="240" w:line="360" w:lineRule="auto"/>
        <w:rPr>
          <w:sz w:val="32"/>
          <w:szCs w:val="32"/>
        </w:rPr>
      </w:pPr>
    </w:p>
    <w:p w14:paraId="7BCDD9E9" w14:textId="77777777" w:rsidR="00A943C1" w:rsidRDefault="006F22C1">
      <w:pPr>
        <w:spacing w:before="240" w:after="240" w:line="360" w:lineRule="auto"/>
        <w:rPr>
          <w:sz w:val="32"/>
          <w:szCs w:val="32"/>
        </w:rPr>
      </w:pPr>
      <w:r>
        <w:rPr>
          <w:noProof/>
        </w:rPr>
        <w:drawing>
          <wp:anchor distT="114300" distB="114300" distL="114300" distR="114300" simplePos="0" relativeHeight="251681792" behindDoc="0" locked="0" layoutInCell="1" hidden="0" allowOverlap="1" wp14:anchorId="105FF898" wp14:editId="4CD0A2CE">
            <wp:simplePos x="0" y="0"/>
            <wp:positionH relativeFrom="column">
              <wp:posOffset>76201</wp:posOffset>
            </wp:positionH>
            <wp:positionV relativeFrom="paragraph">
              <wp:posOffset>514350</wp:posOffset>
            </wp:positionV>
            <wp:extent cx="2847975" cy="2128270"/>
            <wp:effectExtent l="0" t="0" r="0" b="0"/>
            <wp:wrapNone/>
            <wp:docPr id="107" name="image18.jpg" descr="Una ilustración de una mujer adulta mayor con discapacidad visual caminando por un sendero de un parque con la ayuda de un guía. La mujer utiliza un bastón blanco con punta roja para explorar el terreno mientras el guía, un hombre joven con una credencial, camina a su lado ofreciéndole apoyo físico ligero al sostener su brazo. El entorno es tranquilo, con árboles verdes, un banco de madera y un cielo despejado de fondo, transmitiendo una sensación de seguridad y movilidad asistida al aire libre."/>
            <wp:cNvGraphicFramePr/>
            <a:graphic xmlns:a="http://schemas.openxmlformats.org/drawingml/2006/main">
              <a:graphicData uri="http://schemas.openxmlformats.org/drawingml/2006/picture">
                <pic:pic xmlns:pic="http://schemas.openxmlformats.org/drawingml/2006/picture">
                  <pic:nvPicPr>
                    <pic:cNvPr id="0" name="image18.jpg" descr="Una ilustración de una mujer adulta mayor con discapacidad visual caminando por un sendero de un parque con la ayuda de un guía. La mujer utiliza un bastón blanco con punta roja para explorar el terreno mientras el guía, un hombre joven con una credencial, camina a su lado ofreciéndole apoyo físico ligero al sostener su brazo. El entorno es tranquilo, con árboles verdes, un banco de madera y un cielo despejado de fondo, transmitiendo una sensación de seguridad y movilidad asistida al aire libre."/>
                    <pic:cNvPicPr preferRelativeResize="0"/>
                  </pic:nvPicPr>
                  <pic:blipFill>
                    <a:blip r:embed="rId29"/>
                    <a:srcRect/>
                    <a:stretch>
                      <a:fillRect/>
                    </a:stretch>
                  </pic:blipFill>
                  <pic:spPr>
                    <a:xfrm>
                      <a:off x="0" y="0"/>
                      <a:ext cx="2847975" cy="2128270"/>
                    </a:xfrm>
                    <a:prstGeom prst="rect">
                      <a:avLst/>
                    </a:prstGeom>
                    <a:ln/>
                  </pic:spPr>
                </pic:pic>
              </a:graphicData>
            </a:graphic>
          </wp:anchor>
        </w:drawing>
      </w:r>
    </w:p>
    <w:p w14:paraId="232DB91B" w14:textId="77777777" w:rsidR="00A943C1" w:rsidRDefault="00A943C1">
      <w:pPr>
        <w:spacing w:before="240" w:after="240" w:line="360" w:lineRule="auto"/>
        <w:rPr>
          <w:sz w:val="32"/>
          <w:szCs w:val="32"/>
        </w:rPr>
      </w:pPr>
    </w:p>
    <w:p w14:paraId="2C230538" w14:textId="77777777" w:rsidR="00A943C1" w:rsidRDefault="00A943C1">
      <w:pPr>
        <w:spacing w:before="240" w:after="240" w:line="360" w:lineRule="auto"/>
        <w:rPr>
          <w:sz w:val="32"/>
          <w:szCs w:val="32"/>
        </w:rPr>
      </w:pPr>
    </w:p>
    <w:p w14:paraId="568C08F6" w14:textId="77777777" w:rsidR="00A943C1" w:rsidRDefault="00A943C1">
      <w:pPr>
        <w:spacing w:before="240" w:after="240" w:line="360" w:lineRule="auto"/>
        <w:rPr>
          <w:sz w:val="32"/>
          <w:szCs w:val="32"/>
        </w:rPr>
      </w:pPr>
    </w:p>
    <w:p w14:paraId="5540BA7B" w14:textId="77777777" w:rsidR="00A943C1" w:rsidRDefault="00A943C1">
      <w:pPr>
        <w:spacing w:before="240" w:after="240" w:line="360" w:lineRule="auto"/>
        <w:rPr>
          <w:sz w:val="32"/>
          <w:szCs w:val="32"/>
        </w:rPr>
      </w:pPr>
    </w:p>
    <w:p w14:paraId="2F3ED6DA" w14:textId="77777777" w:rsidR="00A943C1" w:rsidRDefault="00A943C1">
      <w:pPr>
        <w:spacing w:before="240" w:after="240" w:line="360" w:lineRule="auto"/>
        <w:rPr>
          <w:sz w:val="32"/>
          <w:szCs w:val="32"/>
        </w:rPr>
      </w:pPr>
    </w:p>
    <w:p w14:paraId="18C53EB1" w14:textId="77777777" w:rsidR="00A943C1" w:rsidRDefault="00A943C1">
      <w:pPr>
        <w:spacing w:before="240" w:after="240" w:line="360" w:lineRule="auto"/>
        <w:rPr>
          <w:sz w:val="32"/>
          <w:szCs w:val="32"/>
        </w:rPr>
      </w:pPr>
    </w:p>
    <w:p w14:paraId="6202C971" w14:textId="77777777" w:rsidR="00A943C1" w:rsidRDefault="00A943C1">
      <w:pPr>
        <w:spacing w:before="240" w:after="240" w:line="360" w:lineRule="auto"/>
        <w:rPr>
          <w:sz w:val="32"/>
          <w:szCs w:val="32"/>
        </w:rPr>
      </w:pPr>
    </w:p>
    <w:p w14:paraId="1FF6D649" w14:textId="77777777" w:rsidR="00A943C1" w:rsidRDefault="00A943C1">
      <w:pPr>
        <w:spacing w:before="240" w:after="240" w:line="360" w:lineRule="auto"/>
        <w:rPr>
          <w:sz w:val="32"/>
          <w:szCs w:val="32"/>
        </w:rPr>
      </w:pPr>
    </w:p>
    <w:p w14:paraId="5B876704" w14:textId="77777777" w:rsidR="00A943C1" w:rsidRDefault="00A943C1">
      <w:pPr>
        <w:spacing w:before="240" w:after="240" w:line="360" w:lineRule="auto"/>
        <w:rPr>
          <w:sz w:val="32"/>
          <w:szCs w:val="32"/>
        </w:rPr>
      </w:pPr>
    </w:p>
    <w:p w14:paraId="7487DCA4" w14:textId="77777777" w:rsidR="00A943C1" w:rsidRDefault="006F22C1">
      <w:pPr>
        <w:numPr>
          <w:ilvl w:val="0"/>
          <w:numId w:val="5"/>
        </w:numPr>
        <w:spacing w:before="240" w:after="240" w:line="360" w:lineRule="auto"/>
        <w:rPr>
          <w:sz w:val="32"/>
          <w:szCs w:val="32"/>
        </w:rPr>
      </w:pPr>
      <w:r>
        <w:rPr>
          <w:sz w:val="32"/>
          <w:szCs w:val="32"/>
        </w:rPr>
        <w:t>Guía intérprete: Una persona que describe el camino y avisa de obstáculos.</w:t>
      </w:r>
    </w:p>
    <w:p w14:paraId="1B2877C4" w14:textId="77777777" w:rsidR="00A943C1" w:rsidRDefault="006F22C1">
      <w:pPr>
        <w:pStyle w:val="Heading2"/>
        <w:keepNext w:val="0"/>
        <w:keepLines w:val="0"/>
        <w:spacing w:before="0" w:after="80" w:line="360" w:lineRule="auto"/>
        <w:ind w:left="720"/>
        <w:rPr>
          <w:sz w:val="34"/>
          <w:szCs w:val="34"/>
        </w:rPr>
      </w:pPr>
      <w:bookmarkStart w:id="22" w:name="_heading=h.mcbhkrqqf9g" w:colFirst="0" w:colLast="0"/>
      <w:bookmarkEnd w:id="22"/>
      <w:r>
        <w:rPr>
          <w:sz w:val="34"/>
          <w:szCs w:val="34"/>
        </w:rPr>
        <w:t>7. Conclusión</w:t>
      </w:r>
    </w:p>
    <w:p w14:paraId="7A875B2A" w14:textId="77777777" w:rsidR="00A943C1" w:rsidRDefault="006F22C1">
      <w:pPr>
        <w:spacing w:after="240" w:line="360" w:lineRule="auto"/>
        <w:ind w:left="720"/>
        <w:rPr>
          <w:sz w:val="32"/>
          <w:szCs w:val="32"/>
        </w:rPr>
      </w:pPr>
      <w:r>
        <w:rPr>
          <w:sz w:val="32"/>
          <w:szCs w:val="32"/>
        </w:rPr>
        <w:t xml:space="preserve">Asistir a una persona con sordoceguera es un acto de respeto y ciudadanía. </w:t>
      </w:r>
    </w:p>
    <w:p w14:paraId="35C1469B" w14:textId="77777777" w:rsidR="00A943C1" w:rsidRDefault="006F22C1">
      <w:pPr>
        <w:spacing w:after="240" w:line="360" w:lineRule="auto"/>
        <w:ind w:left="720"/>
        <w:rPr>
          <w:sz w:val="32"/>
          <w:szCs w:val="32"/>
        </w:rPr>
      </w:pPr>
      <w:r>
        <w:rPr>
          <w:sz w:val="32"/>
          <w:szCs w:val="32"/>
        </w:rPr>
        <w:t xml:space="preserve">No se trata de hacer todo por ellos, sino de ser el apoyo necesario para que ejerzan su derecho a moverse libremente. </w:t>
      </w:r>
    </w:p>
    <w:p w14:paraId="52BE74F6" w14:textId="77777777" w:rsidR="00A943C1" w:rsidRDefault="006F22C1">
      <w:pPr>
        <w:spacing w:after="240" w:line="360" w:lineRule="auto"/>
        <w:ind w:left="720"/>
        <w:rPr>
          <w:sz w:val="32"/>
          <w:szCs w:val="32"/>
        </w:rPr>
      </w:pPr>
      <w:r>
        <w:rPr>
          <w:sz w:val="32"/>
          <w:szCs w:val="32"/>
        </w:rPr>
        <w:t>Una sociedad informada es una sociedad más justa e igualitaria.</w:t>
      </w:r>
    </w:p>
    <w:p w14:paraId="6F99D43C" w14:textId="77777777" w:rsidR="00A943C1" w:rsidRDefault="00A943C1">
      <w:pPr>
        <w:spacing w:after="240" w:line="360" w:lineRule="auto"/>
        <w:ind w:left="720"/>
        <w:rPr>
          <w:sz w:val="32"/>
          <w:szCs w:val="32"/>
        </w:rPr>
      </w:pPr>
    </w:p>
    <w:p w14:paraId="7B6FFDF3" w14:textId="77777777" w:rsidR="00A943C1" w:rsidRDefault="00A943C1">
      <w:pPr>
        <w:spacing w:after="240" w:line="360" w:lineRule="auto"/>
        <w:ind w:left="720"/>
        <w:rPr>
          <w:sz w:val="32"/>
          <w:szCs w:val="32"/>
        </w:rPr>
      </w:pPr>
    </w:p>
    <w:p w14:paraId="126E52BC" w14:textId="77777777" w:rsidR="00A943C1" w:rsidRDefault="00A943C1">
      <w:pPr>
        <w:spacing w:line="360" w:lineRule="auto"/>
        <w:rPr>
          <w:sz w:val="32"/>
          <w:szCs w:val="32"/>
        </w:rPr>
      </w:pPr>
    </w:p>
    <w:p w14:paraId="2D68A8BA" w14:textId="77777777" w:rsidR="00A943C1" w:rsidRDefault="006F22C1">
      <w:pPr>
        <w:pStyle w:val="Heading1"/>
        <w:keepNext w:val="0"/>
        <w:keepLines w:val="0"/>
        <w:spacing w:before="480" w:line="360" w:lineRule="auto"/>
        <w:rPr>
          <w:sz w:val="32"/>
          <w:szCs w:val="32"/>
        </w:rPr>
      </w:pPr>
      <w:bookmarkStart w:id="23" w:name="_heading=h.5dzz10tp6fp0" w:colFirst="0" w:colLast="0"/>
      <w:bookmarkEnd w:id="23"/>
      <w:r>
        <w:rPr>
          <w:noProof/>
          <w:sz w:val="32"/>
          <w:szCs w:val="32"/>
        </w:rPr>
        <w:drawing>
          <wp:inline distT="114300" distB="114300" distL="114300" distR="114300" wp14:anchorId="7B028C87" wp14:editId="2BD61320">
            <wp:extent cx="2638425" cy="1968500"/>
            <wp:effectExtent l="0" t="0" r="0" b="0"/>
            <wp:docPr id="112" name="image11.jpg" descr="Ilustración de una mujer adulta mayor con discapacidad visual y un guía en una parada de autobús. La mujer, que usa gafas oscuras y sostiene un bastón blanco, recibe indicaciones del guía, un hombre joven con un chaleco multibolsillos. El guía coloca suavemente su mano sobre la de ella para orientarla mientras señala con el otro brazo hacia un autobús amarillo que se aproxima. Al fondo se ve la señal de la parada, un banco y edificios urbanos, representando una escena de apoyo en la movilidad cotidiana."/>
            <wp:cNvGraphicFramePr/>
            <a:graphic xmlns:a="http://schemas.openxmlformats.org/drawingml/2006/main">
              <a:graphicData uri="http://schemas.openxmlformats.org/drawingml/2006/picture">
                <pic:pic xmlns:pic="http://schemas.openxmlformats.org/drawingml/2006/picture">
                  <pic:nvPicPr>
                    <pic:cNvPr id="0" name="image11.jpg" descr="Ilustración de una mujer adulta mayor con discapacidad visual y un guía en una parada de autobús. La mujer, que usa gafas oscuras y sostiene un bastón blanco, recibe indicaciones del guía, un hombre joven con un chaleco multibolsillos. El guía coloca suavemente su mano sobre la de ella para orientarla mientras señala con el otro brazo hacia un autobús amarillo que se aproxima. Al fondo se ve la señal de la parada, un banco y edificios urbanos, representando una escena de apoyo en la movilidad cotidiana."/>
                    <pic:cNvPicPr preferRelativeResize="0"/>
                  </pic:nvPicPr>
                  <pic:blipFill>
                    <a:blip r:embed="rId30"/>
                    <a:srcRect/>
                    <a:stretch>
                      <a:fillRect/>
                    </a:stretch>
                  </pic:blipFill>
                  <pic:spPr>
                    <a:xfrm>
                      <a:off x="0" y="0"/>
                      <a:ext cx="2638425" cy="1968500"/>
                    </a:xfrm>
                    <a:prstGeom prst="rect">
                      <a:avLst/>
                    </a:prstGeom>
                    <a:ln/>
                  </pic:spPr>
                </pic:pic>
              </a:graphicData>
            </a:graphic>
          </wp:inline>
        </w:drawing>
      </w:r>
    </w:p>
    <w:p w14:paraId="231DA46A" w14:textId="77777777" w:rsidR="00A943C1" w:rsidRDefault="006F22C1">
      <w:pPr>
        <w:pStyle w:val="Heading1"/>
        <w:keepNext w:val="0"/>
        <w:keepLines w:val="0"/>
        <w:spacing w:before="480" w:line="360" w:lineRule="auto"/>
        <w:rPr>
          <w:sz w:val="32"/>
          <w:szCs w:val="32"/>
        </w:rPr>
      </w:pPr>
      <w:bookmarkStart w:id="24" w:name="_heading=h.wruf6ejrckqi" w:colFirst="0" w:colLast="0"/>
      <w:bookmarkEnd w:id="24"/>
      <w:r>
        <w:rPr>
          <w:noProof/>
        </w:rPr>
        <w:drawing>
          <wp:anchor distT="114300" distB="114300" distL="114300" distR="114300" simplePos="0" relativeHeight="251682816" behindDoc="0" locked="0" layoutInCell="1" hidden="0" allowOverlap="1" wp14:anchorId="4EA884AC" wp14:editId="31F6905A">
            <wp:simplePos x="0" y="0"/>
            <wp:positionH relativeFrom="column">
              <wp:posOffset>19051</wp:posOffset>
            </wp:positionH>
            <wp:positionV relativeFrom="paragraph">
              <wp:posOffset>247650</wp:posOffset>
            </wp:positionV>
            <wp:extent cx="2638108" cy="1971438"/>
            <wp:effectExtent l="0" t="0" r="0" b="0"/>
            <wp:wrapNone/>
            <wp:docPr id="109" name="image1.jpg" descr="Ilustración de dos mujeres sentadas frente a frente en sillas de madera en un ambiente tranquilo. A la izquierda, una mujer adulta mayor con el cabello canoso recogido y un suéter verde con patrones geométricos mantiene los ojos cerrados con una expresión serena. A la derecha, una mujer joven con camiseta morada sostiene con delicadeza la mano de la mayor, practicando una forma de comunicación táctil o apoyo emocional. La escena transmite una sensación de calma, respeto y conexión profunda."/>
            <wp:cNvGraphicFramePr/>
            <a:graphic xmlns:a="http://schemas.openxmlformats.org/drawingml/2006/main">
              <a:graphicData uri="http://schemas.openxmlformats.org/drawingml/2006/picture">
                <pic:pic xmlns:pic="http://schemas.openxmlformats.org/drawingml/2006/picture">
                  <pic:nvPicPr>
                    <pic:cNvPr id="0" name="image1.jpg" descr="Ilustración de dos mujeres sentadas frente a frente en sillas de madera en un ambiente tranquilo. A la izquierda, una mujer adulta mayor con el cabello canoso recogido y un suéter verde con patrones geométricos mantiene los ojos cerrados con una expresión serena. A la derecha, una mujer joven con camiseta morada sostiene con delicadeza la mano de la mayor, practicando una forma de comunicación táctil o apoyo emocional. La escena transmite una sensación de calma, respeto y conexión profunda."/>
                    <pic:cNvPicPr preferRelativeResize="0"/>
                  </pic:nvPicPr>
                  <pic:blipFill>
                    <a:blip r:embed="rId31"/>
                    <a:srcRect/>
                    <a:stretch>
                      <a:fillRect/>
                    </a:stretch>
                  </pic:blipFill>
                  <pic:spPr>
                    <a:xfrm>
                      <a:off x="0" y="0"/>
                      <a:ext cx="2638108" cy="1971438"/>
                    </a:xfrm>
                    <a:prstGeom prst="rect">
                      <a:avLst/>
                    </a:prstGeom>
                    <a:ln/>
                  </pic:spPr>
                </pic:pic>
              </a:graphicData>
            </a:graphic>
          </wp:anchor>
        </w:drawing>
      </w:r>
    </w:p>
    <w:p w14:paraId="43393CDE" w14:textId="77777777" w:rsidR="00A943C1" w:rsidRDefault="00A943C1">
      <w:pPr>
        <w:pStyle w:val="Heading1"/>
        <w:keepNext w:val="0"/>
        <w:keepLines w:val="0"/>
        <w:spacing w:before="480" w:line="360" w:lineRule="auto"/>
        <w:rPr>
          <w:sz w:val="32"/>
          <w:szCs w:val="32"/>
        </w:rPr>
      </w:pPr>
      <w:bookmarkStart w:id="25" w:name="_heading=h.hmgrgirk2xa0" w:colFirst="0" w:colLast="0"/>
      <w:bookmarkEnd w:id="25"/>
    </w:p>
    <w:p w14:paraId="05E0D9A2" w14:textId="77777777" w:rsidR="00A943C1" w:rsidRDefault="00A943C1">
      <w:pPr>
        <w:pStyle w:val="Heading1"/>
        <w:keepNext w:val="0"/>
        <w:keepLines w:val="0"/>
        <w:spacing w:before="480" w:line="360" w:lineRule="auto"/>
        <w:rPr>
          <w:sz w:val="32"/>
          <w:szCs w:val="32"/>
        </w:rPr>
      </w:pPr>
      <w:bookmarkStart w:id="26" w:name="_heading=h.xrm907594kqp" w:colFirst="0" w:colLast="0"/>
      <w:bookmarkEnd w:id="26"/>
    </w:p>
    <w:p w14:paraId="1E09CC2F" w14:textId="77777777" w:rsidR="00A943C1" w:rsidRDefault="006F22C1">
      <w:pPr>
        <w:pStyle w:val="Heading1"/>
        <w:keepNext w:val="0"/>
        <w:keepLines w:val="0"/>
        <w:spacing w:before="480" w:line="360" w:lineRule="auto"/>
        <w:rPr>
          <w:sz w:val="32"/>
          <w:szCs w:val="32"/>
        </w:rPr>
      </w:pPr>
      <w:bookmarkStart w:id="27" w:name="_heading=h.nl3favm3daog" w:colFirst="0" w:colLast="0"/>
      <w:bookmarkEnd w:id="27"/>
      <w:r>
        <w:rPr>
          <w:noProof/>
        </w:rPr>
        <w:drawing>
          <wp:anchor distT="114300" distB="114300" distL="114300" distR="114300" simplePos="0" relativeHeight="251683840" behindDoc="0" locked="0" layoutInCell="1" hidden="0" allowOverlap="1" wp14:anchorId="5B0CACAD" wp14:editId="10495CD7">
            <wp:simplePos x="0" y="0"/>
            <wp:positionH relativeFrom="column">
              <wp:posOffset>19051</wp:posOffset>
            </wp:positionH>
            <wp:positionV relativeFrom="paragraph">
              <wp:posOffset>636240</wp:posOffset>
            </wp:positionV>
            <wp:extent cx="2638425" cy="1968500"/>
            <wp:effectExtent l="0" t="0" r="0" b="0"/>
            <wp:wrapNone/>
            <wp:docPr id="108" name="image29.jpg" descr="Ilustración de una mujer con gafas utilizando una lupa de mano para observar de cerca un objeto pequeño sobre una mesa. Detrás de ella, un hombre joven le brinda apoyo colocando una mano en su hombro y acercándose a su oído para hablarle con claridad, mientras ella coloca su mano cerca de su oreja para escuchar mejor. La escena representa una acción de asistencia personalizada y comunicación efectiva para personas con retos sensoriales en la visión y la audición."/>
            <wp:cNvGraphicFramePr/>
            <a:graphic xmlns:a="http://schemas.openxmlformats.org/drawingml/2006/main">
              <a:graphicData uri="http://schemas.openxmlformats.org/drawingml/2006/picture">
                <pic:pic xmlns:pic="http://schemas.openxmlformats.org/drawingml/2006/picture">
                  <pic:nvPicPr>
                    <pic:cNvPr id="0" name="image29.jpg" descr="Ilustración de una mujer con gafas utilizando una lupa de mano para observar de cerca un objeto pequeño sobre una mesa. Detrás de ella, un hombre joven le brinda apoyo colocando una mano en su hombro y acercándose a su oído para hablarle con claridad, mientras ella coloca su mano cerca de su oreja para escuchar mejor. La escena representa una acción de asistencia personalizada y comunicación efectiva para personas con retos sensoriales en la visión y la audición."/>
                    <pic:cNvPicPr preferRelativeResize="0"/>
                  </pic:nvPicPr>
                  <pic:blipFill>
                    <a:blip r:embed="rId32"/>
                    <a:srcRect/>
                    <a:stretch>
                      <a:fillRect/>
                    </a:stretch>
                  </pic:blipFill>
                  <pic:spPr>
                    <a:xfrm>
                      <a:off x="0" y="0"/>
                      <a:ext cx="2638425" cy="1968500"/>
                    </a:xfrm>
                    <a:prstGeom prst="rect">
                      <a:avLst/>
                    </a:prstGeom>
                    <a:ln/>
                  </pic:spPr>
                </pic:pic>
              </a:graphicData>
            </a:graphic>
          </wp:anchor>
        </w:drawing>
      </w:r>
    </w:p>
    <w:p w14:paraId="78EAE09E" w14:textId="77777777" w:rsidR="00A943C1" w:rsidRDefault="00A943C1">
      <w:pPr>
        <w:pStyle w:val="Heading1"/>
        <w:keepNext w:val="0"/>
        <w:keepLines w:val="0"/>
        <w:spacing w:before="480" w:line="360" w:lineRule="auto"/>
        <w:rPr>
          <w:sz w:val="32"/>
          <w:szCs w:val="32"/>
        </w:rPr>
      </w:pPr>
      <w:bookmarkStart w:id="28" w:name="_heading=h.j6k4xpey65y" w:colFirst="0" w:colLast="0"/>
      <w:bookmarkEnd w:id="28"/>
    </w:p>
    <w:p w14:paraId="65B7FA6B" w14:textId="77777777" w:rsidR="00A943C1" w:rsidRDefault="00A943C1"/>
    <w:p w14:paraId="5E0EBFCC" w14:textId="77777777" w:rsidR="00A943C1" w:rsidRDefault="00A943C1"/>
    <w:p w14:paraId="76E0E8A5" w14:textId="77777777" w:rsidR="00A943C1" w:rsidRDefault="00A943C1"/>
    <w:p w14:paraId="2D4A0598" w14:textId="77777777" w:rsidR="00A943C1" w:rsidRDefault="00A943C1"/>
    <w:p w14:paraId="0BC5513E" w14:textId="77777777" w:rsidR="00A943C1" w:rsidRDefault="00A943C1"/>
    <w:p w14:paraId="2BCA73C4" w14:textId="77777777" w:rsidR="00A943C1" w:rsidRDefault="00A943C1">
      <w:pPr>
        <w:pStyle w:val="Heading1"/>
        <w:keepNext w:val="0"/>
        <w:keepLines w:val="0"/>
        <w:spacing w:before="480" w:line="360" w:lineRule="auto"/>
        <w:rPr>
          <w:sz w:val="32"/>
          <w:szCs w:val="32"/>
        </w:rPr>
      </w:pPr>
      <w:bookmarkStart w:id="29" w:name="_heading=h.qay7cm2qknwf" w:colFirst="0" w:colLast="0"/>
      <w:bookmarkEnd w:id="29"/>
    </w:p>
    <w:p w14:paraId="10C8018B" w14:textId="77777777" w:rsidR="00A943C1" w:rsidRDefault="00A943C1">
      <w:pPr>
        <w:pStyle w:val="Heading1"/>
        <w:keepNext w:val="0"/>
        <w:keepLines w:val="0"/>
        <w:spacing w:before="480" w:line="360" w:lineRule="auto"/>
        <w:rPr>
          <w:sz w:val="32"/>
          <w:szCs w:val="32"/>
        </w:rPr>
      </w:pPr>
      <w:bookmarkStart w:id="30" w:name="_heading=h.gfjep8t07nvy" w:colFirst="0" w:colLast="0"/>
      <w:bookmarkEnd w:id="30"/>
    </w:p>
    <w:p w14:paraId="63EFF514" w14:textId="77777777" w:rsidR="00A943C1" w:rsidRDefault="00A943C1">
      <w:pPr>
        <w:pStyle w:val="Heading1"/>
        <w:keepNext w:val="0"/>
        <w:keepLines w:val="0"/>
        <w:spacing w:before="480" w:line="360" w:lineRule="auto"/>
        <w:rPr>
          <w:sz w:val="32"/>
          <w:szCs w:val="32"/>
        </w:rPr>
      </w:pPr>
      <w:bookmarkStart w:id="31" w:name="_heading=h.sb8kf4jol8we" w:colFirst="0" w:colLast="0"/>
      <w:bookmarkEnd w:id="31"/>
    </w:p>
    <w:p w14:paraId="0799FA54" w14:textId="77777777" w:rsidR="00A943C1" w:rsidRDefault="006F22C1">
      <w:pPr>
        <w:spacing w:before="240" w:after="240" w:line="360" w:lineRule="auto"/>
        <w:rPr>
          <w:sz w:val="34"/>
          <w:szCs w:val="34"/>
        </w:rPr>
      </w:pPr>
      <w:r>
        <w:rPr>
          <w:sz w:val="34"/>
          <w:szCs w:val="34"/>
        </w:rPr>
        <w:t>¿Qué hay en este documento?</w:t>
      </w:r>
    </w:p>
    <w:p w14:paraId="392517DF" w14:textId="77777777" w:rsidR="00A943C1" w:rsidRDefault="006F22C1">
      <w:pPr>
        <w:numPr>
          <w:ilvl w:val="0"/>
          <w:numId w:val="7"/>
        </w:numPr>
        <w:spacing w:before="240" w:line="360" w:lineRule="auto"/>
        <w:rPr>
          <w:sz w:val="32"/>
          <w:szCs w:val="32"/>
        </w:rPr>
      </w:pPr>
      <w:r>
        <w:rPr>
          <w:sz w:val="32"/>
          <w:szCs w:val="32"/>
        </w:rPr>
        <w:t>Este tema</w:t>
      </w:r>
    </w:p>
    <w:p w14:paraId="5F11980E" w14:textId="77777777" w:rsidR="00A943C1" w:rsidRDefault="006F22C1">
      <w:pPr>
        <w:numPr>
          <w:ilvl w:val="0"/>
          <w:numId w:val="7"/>
        </w:numPr>
        <w:spacing w:line="360" w:lineRule="auto"/>
        <w:rPr>
          <w:sz w:val="32"/>
          <w:szCs w:val="32"/>
        </w:rPr>
      </w:pPr>
      <w:r>
        <w:rPr>
          <w:sz w:val="32"/>
          <w:szCs w:val="32"/>
        </w:rPr>
        <w:t>Qué significan algunas palabras</w:t>
      </w:r>
    </w:p>
    <w:p w14:paraId="41034D51" w14:textId="77777777" w:rsidR="00A943C1" w:rsidRDefault="006F22C1">
      <w:pPr>
        <w:numPr>
          <w:ilvl w:val="0"/>
          <w:numId w:val="7"/>
        </w:numPr>
        <w:spacing w:line="360" w:lineRule="auto"/>
        <w:rPr>
          <w:sz w:val="32"/>
          <w:szCs w:val="32"/>
        </w:rPr>
      </w:pPr>
      <w:r>
        <w:rPr>
          <w:sz w:val="32"/>
          <w:szCs w:val="32"/>
        </w:rPr>
        <w:t>Las ideas principales</w:t>
      </w:r>
    </w:p>
    <w:p w14:paraId="36B9FC69" w14:textId="77777777" w:rsidR="00A943C1" w:rsidRDefault="006F22C1">
      <w:pPr>
        <w:numPr>
          <w:ilvl w:val="0"/>
          <w:numId w:val="7"/>
        </w:numPr>
        <w:spacing w:line="360" w:lineRule="auto"/>
        <w:rPr>
          <w:sz w:val="32"/>
          <w:szCs w:val="32"/>
        </w:rPr>
      </w:pPr>
      <w:r>
        <w:rPr>
          <w:sz w:val="32"/>
          <w:szCs w:val="32"/>
        </w:rPr>
        <w:t>Cómo acercarse y comunicarse</w:t>
      </w:r>
    </w:p>
    <w:p w14:paraId="181515C6" w14:textId="77777777" w:rsidR="00A943C1" w:rsidRDefault="006F22C1">
      <w:pPr>
        <w:numPr>
          <w:ilvl w:val="0"/>
          <w:numId w:val="7"/>
        </w:numPr>
        <w:spacing w:line="360" w:lineRule="auto"/>
        <w:rPr>
          <w:sz w:val="32"/>
          <w:szCs w:val="32"/>
        </w:rPr>
      </w:pPr>
      <w:r>
        <w:rPr>
          <w:sz w:val="32"/>
          <w:szCs w:val="32"/>
        </w:rPr>
        <w:t>Cómo caminar juntos</w:t>
      </w:r>
    </w:p>
    <w:p w14:paraId="7BF1074C" w14:textId="77777777" w:rsidR="00A943C1" w:rsidRDefault="006F22C1">
      <w:pPr>
        <w:numPr>
          <w:ilvl w:val="0"/>
          <w:numId w:val="7"/>
        </w:numPr>
        <w:spacing w:line="360" w:lineRule="auto"/>
        <w:rPr>
          <w:sz w:val="32"/>
          <w:szCs w:val="32"/>
        </w:rPr>
      </w:pPr>
      <w:r>
        <w:rPr>
          <w:sz w:val="32"/>
          <w:szCs w:val="32"/>
        </w:rPr>
        <w:t>Qué debe mejorar en la ciudad</w:t>
      </w:r>
    </w:p>
    <w:p w14:paraId="68B1DB8E" w14:textId="77777777" w:rsidR="00A943C1" w:rsidRDefault="006F22C1">
      <w:pPr>
        <w:numPr>
          <w:ilvl w:val="0"/>
          <w:numId w:val="7"/>
        </w:numPr>
        <w:spacing w:after="240" w:line="360" w:lineRule="auto"/>
        <w:rPr>
          <w:sz w:val="32"/>
          <w:szCs w:val="32"/>
        </w:rPr>
      </w:pPr>
      <w:r>
        <w:rPr>
          <w:sz w:val="32"/>
          <w:szCs w:val="32"/>
        </w:rPr>
        <w:t>Conclusión</w:t>
      </w:r>
    </w:p>
    <w:p w14:paraId="0A40B4A0" w14:textId="77777777" w:rsidR="00A943C1" w:rsidRDefault="00A943C1">
      <w:pPr>
        <w:spacing w:after="240" w:line="360" w:lineRule="auto"/>
        <w:ind w:left="720"/>
        <w:rPr>
          <w:sz w:val="32"/>
          <w:szCs w:val="32"/>
        </w:rPr>
      </w:pPr>
    </w:p>
    <w:p w14:paraId="6F5E1006" w14:textId="77777777" w:rsidR="00A943C1" w:rsidRDefault="00A943C1">
      <w:pPr>
        <w:spacing w:before="240" w:after="240" w:line="360" w:lineRule="auto"/>
        <w:ind w:left="720"/>
        <w:rPr>
          <w:sz w:val="32"/>
          <w:szCs w:val="32"/>
        </w:rPr>
      </w:pPr>
    </w:p>
    <w:p w14:paraId="0699B556" w14:textId="77777777" w:rsidR="00A943C1" w:rsidRDefault="00A943C1">
      <w:pPr>
        <w:spacing w:before="240" w:after="240" w:line="360" w:lineRule="auto"/>
        <w:ind w:left="720"/>
        <w:rPr>
          <w:sz w:val="32"/>
          <w:szCs w:val="32"/>
        </w:rPr>
      </w:pPr>
    </w:p>
    <w:p w14:paraId="51CE6128" w14:textId="77777777" w:rsidR="00A943C1" w:rsidRDefault="00A943C1">
      <w:pPr>
        <w:spacing w:before="240" w:after="240" w:line="360" w:lineRule="auto"/>
        <w:ind w:left="720"/>
        <w:rPr>
          <w:sz w:val="32"/>
          <w:szCs w:val="32"/>
        </w:rPr>
      </w:pPr>
    </w:p>
    <w:p w14:paraId="75722F38" w14:textId="77777777" w:rsidR="00A943C1" w:rsidRDefault="00A943C1">
      <w:pPr>
        <w:spacing w:before="240" w:after="240" w:line="360" w:lineRule="auto"/>
        <w:ind w:left="720"/>
        <w:rPr>
          <w:sz w:val="32"/>
          <w:szCs w:val="32"/>
        </w:rPr>
      </w:pPr>
    </w:p>
    <w:p w14:paraId="388A6291" w14:textId="77777777" w:rsidR="00A943C1" w:rsidRDefault="00A943C1">
      <w:pPr>
        <w:spacing w:before="240" w:after="240" w:line="360" w:lineRule="auto"/>
        <w:ind w:left="720"/>
        <w:rPr>
          <w:sz w:val="32"/>
          <w:szCs w:val="32"/>
        </w:rPr>
      </w:pPr>
    </w:p>
    <w:p w14:paraId="2FF42BD2" w14:textId="77777777" w:rsidR="00A943C1" w:rsidRDefault="00A943C1">
      <w:pPr>
        <w:spacing w:before="240" w:after="240" w:line="360" w:lineRule="auto"/>
        <w:ind w:left="720"/>
        <w:rPr>
          <w:sz w:val="32"/>
          <w:szCs w:val="32"/>
        </w:rPr>
      </w:pPr>
    </w:p>
    <w:p w14:paraId="4541D448" w14:textId="77777777" w:rsidR="00A943C1" w:rsidRDefault="00A943C1">
      <w:pPr>
        <w:spacing w:before="240" w:after="240" w:line="360" w:lineRule="auto"/>
        <w:ind w:left="720"/>
        <w:rPr>
          <w:sz w:val="32"/>
          <w:szCs w:val="32"/>
        </w:rPr>
      </w:pPr>
    </w:p>
    <w:p w14:paraId="0979A274" w14:textId="77777777" w:rsidR="00A943C1" w:rsidRDefault="006F22C1">
      <w:pPr>
        <w:spacing w:before="240" w:after="240" w:line="360" w:lineRule="auto"/>
        <w:ind w:left="720"/>
        <w:rPr>
          <w:sz w:val="32"/>
          <w:szCs w:val="32"/>
        </w:rPr>
      </w:pPr>
      <w:r>
        <w:rPr>
          <w:noProof/>
        </w:rPr>
        <w:drawing>
          <wp:anchor distT="114300" distB="114300" distL="114300" distR="114300" simplePos="0" relativeHeight="251684864" behindDoc="0" locked="0" layoutInCell="1" hidden="0" allowOverlap="1" wp14:anchorId="697B5E79" wp14:editId="3CE434E7">
            <wp:simplePos x="0" y="0"/>
            <wp:positionH relativeFrom="column">
              <wp:posOffset>114300</wp:posOffset>
            </wp:positionH>
            <wp:positionV relativeFrom="paragraph">
              <wp:posOffset>523875</wp:posOffset>
            </wp:positionV>
            <wp:extent cx="2928938" cy="2188773"/>
            <wp:effectExtent l="0" t="0" r="0" b="0"/>
            <wp:wrapNone/>
            <wp:docPr id="111" name="image7.jpg" descr="Ilustración de una mujer afrodescendiente con discapacidad visual y un guía sentados en un banco de madera en un parque. La mujer lleva gafas oscuras, un pañuelo azul en la cabeza y sostiene su bastón blanco con punta roja. El guía, un hombre joven con una credencial de identificación, se comunica con ella utilizando el sistema dactilológico, dibujando letras o símbolos con su dedo índice directamente sobre la palma de la mano de la mujer. La escena ocurre al aire libre, con árboles y césped de fondo, bajo un cielo despejado."/>
            <wp:cNvGraphicFramePr/>
            <a:graphic xmlns:a="http://schemas.openxmlformats.org/drawingml/2006/main">
              <a:graphicData uri="http://schemas.openxmlformats.org/drawingml/2006/picture">
                <pic:pic xmlns:pic="http://schemas.openxmlformats.org/drawingml/2006/picture">
                  <pic:nvPicPr>
                    <pic:cNvPr id="0" name="image7.jpg" descr="Ilustración de una mujer afrodescendiente con discapacidad visual y un guía sentados en un banco de madera en un parque. La mujer lleva gafas oscuras, un pañuelo azul en la cabeza y sostiene su bastón blanco con punta roja. El guía, un hombre joven con una credencial de identificación, se comunica con ella utilizando el sistema dactilológico, dibujando letras o símbolos con su dedo índice directamente sobre la palma de la mano de la mujer. La escena ocurre al aire libre, con árboles y césped de fondo, bajo un cielo despejado."/>
                    <pic:cNvPicPr preferRelativeResize="0"/>
                  </pic:nvPicPr>
                  <pic:blipFill>
                    <a:blip r:embed="rId33"/>
                    <a:srcRect/>
                    <a:stretch>
                      <a:fillRect/>
                    </a:stretch>
                  </pic:blipFill>
                  <pic:spPr>
                    <a:xfrm>
                      <a:off x="0" y="0"/>
                      <a:ext cx="2928938" cy="2188773"/>
                    </a:xfrm>
                    <a:prstGeom prst="rect">
                      <a:avLst/>
                    </a:prstGeom>
                    <a:ln/>
                  </pic:spPr>
                </pic:pic>
              </a:graphicData>
            </a:graphic>
          </wp:anchor>
        </w:drawing>
      </w:r>
    </w:p>
    <w:p w14:paraId="1A59FCE2" w14:textId="77777777" w:rsidR="00A943C1" w:rsidRDefault="00A943C1">
      <w:pPr>
        <w:spacing w:before="240" w:after="240" w:line="360" w:lineRule="auto"/>
        <w:ind w:left="720"/>
        <w:rPr>
          <w:sz w:val="32"/>
          <w:szCs w:val="32"/>
        </w:rPr>
      </w:pPr>
    </w:p>
    <w:p w14:paraId="09471B2F" w14:textId="77777777" w:rsidR="00A943C1" w:rsidRDefault="00A943C1">
      <w:pPr>
        <w:spacing w:before="240" w:after="240" w:line="360" w:lineRule="auto"/>
        <w:ind w:left="720"/>
        <w:rPr>
          <w:sz w:val="32"/>
          <w:szCs w:val="32"/>
        </w:rPr>
      </w:pPr>
    </w:p>
    <w:p w14:paraId="07EA8C94" w14:textId="77777777" w:rsidR="00A943C1" w:rsidRDefault="00A943C1">
      <w:pPr>
        <w:spacing w:before="240" w:after="240" w:line="360" w:lineRule="auto"/>
        <w:ind w:left="720"/>
        <w:rPr>
          <w:sz w:val="32"/>
          <w:szCs w:val="32"/>
        </w:rPr>
      </w:pPr>
    </w:p>
    <w:p w14:paraId="4C1FCD93" w14:textId="77777777" w:rsidR="00A943C1" w:rsidRDefault="00A943C1">
      <w:pPr>
        <w:spacing w:before="240" w:after="240" w:line="360" w:lineRule="auto"/>
        <w:ind w:left="720"/>
        <w:rPr>
          <w:sz w:val="32"/>
          <w:szCs w:val="32"/>
        </w:rPr>
      </w:pPr>
    </w:p>
    <w:p w14:paraId="7B1E6900" w14:textId="77777777" w:rsidR="00A943C1" w:rsidRDefault="006F22C1">
      <w:pPr>
        <w:spacing w:before="240" w:after="240" w:line="360" w:lineRule="auto"/>
        <w:ind w:left="720"/>
        <w:rPr>
          <w:sz w:val="32"/>
          <w:szCs w:val="32"/>
        </w:rPr>
      </w:pPr>
      <w:r>
        <w:rPr>
          <w:noProof/>
        </w:rPr>
        <w:drawing>
          <wp:anchor distT="114300" distB="114300" distL="114300" distR="114300" simplePos="0" relativeHeight="251685888" behindDoc="0" locked="0" layoutInCell="1" hidden="0" allowOverlap="1" wp14:anchorId="19CE5FCE" wp14:editId="1D3E2C2B">
            <wp:simplePos x="0" y="0"/>
            <wp:positionH relativeFrom="column">
              <wp:posOffset>114300</wp:posOffset>
            </wp:positionH>
            <wp:positionV relativeFrom="paragraph">
              <wp:posOffset>542925</wp:posOffset>
            </wp:positionV>
            <wp:extent cx="2933700" cy="2192332"/>
            <wp:effectExtent l="0" t="0" r="0" b="0"/>
            <wp:wrapNone/>
            <wp:docPr id="134" name="image24.jpg" descr="Una ilustración que muestra dos escenas de inclusión en un entorno de jardinería. En el interior de un cobertizo lleno de herramientas y semillas, un hombre y una mujer se comunican mediante contacto táctil en las manos. A través de la puerta abierta, en el jardín exterior, se ve a una mujer guiando a un niño con discapacidad visual hacia un árbol de tronco ancho. El niño, que lleva gafas oscuras y un bastón blanco, extiende su mano para sentir la textura de la corteza. El jardín cuenta con huertos elevados, flores y un camino de tierra, resaltando una experiencia de aprendizaje sensorial y conexión con el medio ambiente."/>
            <wp:cNvGraphicFramePr/>
            <a:graphic xmlns:a="http://schemas.openxmlformats.org/drawingml/2006/main">
              <a:graphicData uri="http://schemas.openxmlformats.org/drawingml/2006/picture">
                <pic:pic xmlns:pic="http://schemas.openxmlformats.org/drawingml/2006/picture">
                  <pic:nvPicPr>
                    <pic:cNvPr id="0" name="image24.jpg" descr="Una ilustración que muestra dos escenas de inclusión en un entorno de jardinería. En el interior de un cobertizo lleno de herramientas y semillas, un hombre y una mujer se comunican mediante contacto táctil en las manos. A través de la puerta abierta, en el jardín exterior, se ve a una mujer guiando a un niño con discapacidad visual hacia un árbol de tronco ancho. El niño, que lleva gafas oscuras y un bastón blanco, extiende su mano para sentir la textura de la corteza. El jardín cuenta con huertos elevados, flores y un camino de tierra, resaltando una experiencia de aprendizaje sensorial y conexión con el medio ambiente."/>
                    <pic:cNvPicPr preferRelativeResize="0"/>
                  </pic:nvPicPr>
                  <pic:blipFill>
                    <a:blip r:embed="rId34"/>
                    <a:srcRect/>
                    <a:stretch>
                      <a:fillRect/>
                    </a:stretch>
                  </pic:blipFill>
                  <pic:spPr>
                    <a:xfrm>
                      <a:off x="0" y="0"/>
                      <a:ext cx="2933700" cy="2192332"/>
                    </a:xfrm>
                    <a:prstGeom prst="rect">
                      <a:avLst/>
                    </a:prstGeom>
                    <a:ln/>
                  </pic:spPr>
                </pic:pic>
              </a:graphicData>
            </a:graphic>
          </wp:anchor>
        </w:drawing>
      </w:r>
    </w:p>
    <w:p w14:paraId="58AF14B8" w14:textId="77777777" w:rsidR="00A943C1" w:rsidRDefault="00A943C1">
      <w:pPr>
        <w:spacing w:before="240" w:after="240" w:line="360" w:lineRule="auto"/>
        <w:ind w:left="720"/>
        <w:rPr>
          <w:sz w:val="32"/>
          <w:szCs w:val="32"/>
        </w:rPr>
      </w:pPr>
    </w:p>
    <w:p w14:paraId="4FBAAA17" w14:textId="77777777" w:rsidR="00A943C1" w:rsidRDefault="00A943C1">
      <w:pPr>
        <w:spacing w:before="240" w:after="240" w:line="360" w:lineRule="auto"/>
        <w:ind w:left="720"/>
        <w:rPr>
          <w:sz w:val="32"/>
          <w:szCs w:val="32"/>
        </w:rPr>
      </w:pPr>
    </w:p>
    <w:p w14:paraId="471C06A0" w14:textId="77777777" w:rsidR="00A943C1" w:rsidRDefault="00A943C1">
      <w:pPr>
        <w:spacing w:before="240" w:after="240" w:line="360" w:lineRule="auto"/>
        <w:ind w:left="720"/>
        <w:rPr>
          <w:sz w:val="32"/>
          <w:szCs w:val="32"/>
        </w:rPr>
      </w:pPr>
    </w:p>
    <w:p w14:paraId="193712E7" w14:textId="77777777" w:rsidR="00A943C1" w:rsidRDefault="00A943C1">
      <w:pPr>
        <w:spacing w:before="240" w:after="240" w:line="360" w:lineRule="auto"/>
        <w:ind w:left="720"/>
        <w:rPr>
          <w:sz w:val="32"/>
          <w:szCs w:val="32"/>
        </w:rPr>
      </w:pPr>
    </w:p>
    <w:p w14:paraId="70DCD52C" w14:textId="77777777" w:rsidR="00A943C1" w:rsidRDefault="00A943C1">
      <w:pPr>
        <w:spacing w:before="240" w:after="240" w:line="360" w:lineRule="auto"/>
        <w:ind w:left="720"/>
        <w:rPr>
          <w:sz w:val="32"/>
          <w:szCs w:val="32"/>
        </w:rPr>
      </w:pPr>
    </w:p>
    <w:p w14:paraId="62EAEE18" w14:textId="77777777" w:rsidR="00A943C1" w:rsidRDefault="006F22C1">
      <w:pPr>
        <w:spacing w:before="240" w:after="240" w:line="360" w:lineRule="auto"/>
        <w:ind w:left="720"/>
        <w:rPr>
          <w:sz w:val="32"/>
          <w:szCs w:val="32"/>
        </w:rPr>
      </w:pPr>
      <w:r>
        <w:rPr>
          <w:noProof/>
        </w:rPr>
        <w:drawing>
          <wp:anchor distT="114300" distB="114300" distL="114300" distR="114300" simplePos="0" relativeHeight="251686912" behindDoc="0" locked="0" layoutInCell="1" hidden="0" allowOverlap="1" wp14:anchorId="75312849" wp14:editId="79E38156">
            <wp:simplePos x="0" y="0"/>
            <wp:positionH relativeFrom="column">
              <wp:posOffset>114300</wp:posOffset>
            </wp:positionH>
            <wp:positionV relativeFrom="paragraph">
              <wp:posOffset>116235</wp:posOffset>
            </wp:positionV>
            <wp:extent cx="2933700" cy="2192332"/>
            <wp:effectExtent l="0" t="0" r="0" b="0"/>
            <wp:wrapNone/>
            <wp:docPr id="113" name="image3.jpg" descr="Ilustración de dos mujeres jóvenes frente a una terminal de transporte o edificio público, identificado por un icono de autobús en la parte superior. A la izquierda, una mujer con gafas oscuras, un suéter con patrones tradicionales y un bastón blanco, recibe indicaciones de su acompañante. La otra joven, vestida con una chaqueta de mezclilla, sujeta suavemente el brazo de la primera para orientarla mientras señala con el dedo hacia una dirección específica a la derecha. La escena muestra una interacción de guía y apoyo en un entorno urbano moderno y accesible."/>
            <wp:cNvGraphicFramePr/>
            <a:graphic xmlns:a="http://schemas.openxmlformats.org/drawingml/2006/main">
              <a:graphicData uri="http://schemas.openxmlformats.org/drawingml/2006/picture">
                <pic:pic xmlns:pic="http://schemas.openxmlformats.org/drawingml/2006/picture">
                  <pic:nvPicPr>
                    <pic:cNvPr id="0" name="image3.jpg" descr="Ilustración de dos mujeres jóvenes frente a una terminal de transporte o edificio público, identificado por un icono de autobús en la parte superior. A la izquierda, una mujer con gafas oscuras, un suéter con patrones tradicionales y un bastón blanco, recibe indicaciones de su acompañante. La otra joven, vestida con una chaqueta de mezclilla, sujeta suavemente el brazo de la primera para orientarla mientras señala con el dedo hacia una dirección específica a la derecha. La escena muestra una interacción de guía y apoyo en un entorno urbano moderno y accesible."/>
                    <pic:cNvPicPr preferRelativeResize="0"/>
                  </pic:nvPicPr>
                  <pic:blipFill>
                    <a:blip r:embed="rId17"/>
                    <a:srcRect/>
                    <a:stretch>
                      <a:fillRect/>
                    </a:stretch>
                  </pic:blipFill>
                  <pic:spPr>
                    <a:xfrm>
                      <a:off x="0" y="0"/>
                      <a:ext cx="2933700" cy="2192332"/>
                    </a:xfrm>
                    <a:prstGeom prst="rect">
                      <a:avLst/>
                    </a:prstGeom>
                    <a:ln/>
                  </pic:spPr>
                </pic:pic>
              </a:graphicData>
            </a:graphic>
          </wp:anchor>
        </w:drawing>
      </w:r>
    </w:p>
    <w:p w14:paraId="69BD0B53" w14:textId="77777777" w:rsidR="00A943C1" w:rsidRDefault="00A943C1">
      <w:pPr>
        <w:spacing w:before="240" w:after="240" w:line="360" w:lineRule="auto"/>
        <w:ind w:left="720"/>
        <w:rPr>
          <w:sz w:val="32"/>
          <w:szCs w:val="32"/>
        </w:rPr>
      </w:pPr>
    </w:p>
    <w:p w14:paraId="14684B9E" w14:textId="77777777" w:rsidR="00A943C1" w:rsidRDefault="00A943C1">
      <w:pPr>
        <w:spacing w:before="240" w:after="240" w:line="360" w:lineRule="auto"/>
        <w:ind w:left="720"/>
        <w:rPr>
          <w:sz w:val="32"/>
          <w:szCs w:val="32"/>
        </w:rPr>
      </w:pPr>
    </w:p>
    <w:p w14:paraId="0029A56C" w14:textId="77777777" w:rsidR="00A943C1" w:rsidRDefault="00A943C1">
      <w:pPr>
        <w:spacing w:before="240" w:after="240" w:line="360" w:lineRule="auto"/>
        <w:ind w:left="720"/>
        <w:rPr>
          <w:sz w:val="32"/>
          <w:szCs w:val="32"/>
        </w:rPr>
      </w:pPr>
    </w:p>
    <w:p w14:paraId="58BBDC7A" w14:textId="77777777" w:rsidR="00A943C1" w:rsidRDefault="00A943C1">
      <w:pPr>
        <w:spacing w:before="240" w:after="240" w:line="360" w:lineRule="auto"/>
        <w:ind w:left="720"/>
        <w:rPr>
          <w:sz w:val="32"/>
          <w:szCs w:val="32"/>
        </w:rPr>
      </w:pPr>
    </w:p>
    <w:sectPr w:rsidR="00A943C1">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C88818F-E16A-4679-AC07-E85D12961D7A}"/>
  </w:font>
  <w:font w:name="Cambria">
    <w:panose1 w:val="02040503050406030204"/>
    <w:charset w:val="00"/>
    <w:family w:val="roman"/>
    <w:pitch w:val="variable"/>
    <w:sig w:usb0="E00006FF" w:usb1="420024FF" w:usb2="02000000" w:usb3="00000000" w:csb0="0000019F" w:csb1="00000000"/>
    <w:embedRegular r:id="rId2" w:fontKey="{2CE7B29A-169A-40C8-8519-7CC27B1BE5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39BE"/>
    <w:multiLevelType w:val="multilevel"/>
    <w:tmpl w:val="E41EE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B5146F"/>
    <w:multiLevelType w:val="multilevel"/>
    <w:tmpl w:val="11B47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953F7"/>
    <w:multiLevelType w:val="multilevel"/>
    <w:tmpl w:val="C2D640C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643BF9"/>
    <w:multiLevelType w:val="multilevel"/>
    <w:tmpl w:val="FC7020F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F24ED2"/>
    <w:multiLevelType w:val="multilevel"/>
    <w:tmpl w:val="2910D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F741B2"/>
    <w:multiLevelType w:val="multilevel"/>
    <w:tmpl w:val="F58A3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8F4108"/>
    <w:multiLevelType w:val="multilevel"/>
    <w:tmpl w:val="820C71F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2465BD"/>
    <w:multiLevelType w:val="multilevel"/>
    <w:tmpl w:val="7C926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6613693"/>
    <w:multiLevelType w:val="multilevel"/>
    <w:tmpl w:val="A74CB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4194444">
    <w:abstractNumId w:val="6"/>
  </w:num>
  <w:num w:numId="2" w16cid:durableId="462038169">
    <w:abstractNumId w:val="7"/>
  </w:num>
  <w:num w:numId="3" w16cid:durableId="1181356339">
    <w:abstractNumId w:val="8"/>
  </w:num>
  <w:num w:numId="4" w16cid:durableId="162666652">
    <w:abstractNumId w:val="3"/>
  </w:num>
  <w:num w:numId="5" w16cid:durableId="1839073354">
    <w:abstractNumId w:val="5"/>
  </w:num>
  <w:num w:numId="6" w16cid:durableId="990989494">
    <w:abstractNumId w:val="2"/>
  </w:num>
  <w:num w:numId="7" w16cid:durableId="233319413">
    <w:abstractNumId w:val="4"/>
  </w:num>
  <w:num w:numId="8" w16cid:durableId="1202937810">
    <w:abstractNumId w:val="1"/>
  </w:num>
  <w:num w:numId="9" w16cid:durableId="63333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C1"/>
    <w:rsid w:val="000306F6"/>
    <w:rsid w:val="006F22C1"/>
    <w:rsid w:val="00903F61"/>
    <w:rsid w:val="00A943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1676"/>
  <w15:docId w15:val="{0386D73C-02B9-428B-AF63-D9F2965A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g"/><Relationship Id="rId34" Type="http://schemas.openxmlformats.org/officeDocument/2006/relationships/image" Target="media/image29.jp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pn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g"/><Relationship Id="rId32"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fontTable" Target="fontTable.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MNf10sfFvY8SHhRsxIi3BNADwQ==">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537</Words>
  <Characters>3061</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2</cp:revision>
  <dcterms:created xsi:type="dcterms:W3CDTF">2026-05-26T13:52:00Z</dcterms:created>
  <dcterms:modified xsi:type="dcterms:W3CDTF">2026-05-26T13:52:00Z</dcterms:modified>
</cp:coreProperties>
</file>